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C31A3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C31A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C31A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4C31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C31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C31A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C31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C31A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C31A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4C31A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1DBADDC" w:rsidR="001E4193" w:rsidRPr="004C31A3" w:rsidRDefault="004C31A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commercial law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4C31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4C31A3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87DDBC5" w:rsidR="009F5F87" w:rsidRPr="004C31A3" w:rsidRDefault="006248CD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C323370" w:rsidR="001E4193" w:rsidRPr="004C31A3" w:rsidRDefault="006248C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4C31A3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4C31A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C31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31A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4C31A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4C31A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E1859A4" w:rsidR="001E4193" w:rsidRPr="004C31A3" w:rsidRDefault="004C31A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4C31A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C31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C31A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C31A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C31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C31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31A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4C31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C31A3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4C31A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1EE0B4F" w:rsidR="004660D1" w:rsidRPr="004C31A3" w:rsidRDefault="004C31A3" w:rsidP="00F36432">
                  <w:pPr>
                    <w:pStyle w:val="TableParagraph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4C31A3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They will learn the basic principles of commercial business law and company law, and will comprehend the distinction between corporate legal personality and sole proprietorships and capital companies.</w:t>
                  </w:r>
                </w:p>
              </w:tc>
            </w:tr>
            <w:tr w:rsidR="004660D1" w:rsidRPr="004C31A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4C31A3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4AE5CB49" w14:textId="77777777" w:rsidR="004C31A3" w:rsidRPr="004C31A3" w:rsidRDefault="004C31A3" w:rsidP="004C31A3">
                  <w:pPr>
                    <w:numPr>
                      <w:ilvl w:val="0"/>
                      <w:numId w:val="6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4C31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Recognizes the commercial legislation to which the enterprise is subject.</w:t>
                  </w:r>
                </w:p>
                <w:p w14:paraId="6CB47D98" w14:textId="77777777" w:rsidR="004C31A3" w:rsidRPr="004C31A3" w:rsidRDefault="004C31A3" w:rsidP="004C31A3">
                  <w:pPr>
                    <w:numPr>
                      <w:ilvl w:val="0"/>
                      <w:numId w:val="6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4C31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Comprehends the problems and solutions that can be encountered in commercial life.</w:t>
                  </w:r>
                </w:p>
                <w:p w14:paraId="3D474249" w14:textId="40430F56" w:rsidR="00C80F1B" w:rsidRPr="004C31A3" w:rsidRDefault="004C31A3" w:rsidP="004C31A3">
                  <w:pPr>
                    <w:pStyle w:val="ListeParagraf"/>
                    <w:numPr>
                      <w:ilvl w:val="0"/>
                      <w:numId w:val="6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4C31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Understands the basic information about the establishment and management of companies.</w:t>
                  </w:r>
                </w:p>
              </w:tc>
            </w:tr>
            <w:tr w:rsidR="004660D1" w:rsidRPr="004C31A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BE905BA" w:rsidR="00C80F1B" w:rsidRPr="004C31A3" w:rsidRDefault="004C31A3" w:rsidP="008E2B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Trade of the law definition , history development , trade in law systems , commercial business concept , definition , elements , types , center and branch element , commercial of the enterprise subject may be legal transactions , commercial of the enterprise age and pledge , commercial jobs , commercial work to be counted connected results , commercial in the works interest and properties , commercial provisions and implementation order , commercial lawsuits , commercial in lawsuits evidence and to be applied manner , merchant , merchant adjective earning and loss , trader of being provision and results , trader assistants , commercial representative , commercial agent , marketer , trader assistants , agent , broker , broker , trade register , trade title , business name of the brand definition , types , registration , trademark invalidation and preservation , commercial notebooks , bookkeeping obligation , keeping compulsory notebooks , notebooks eclipse procedure , ledger and documents storage , current account , current to the account to be passed receivables , companies law .</w:t>
                  </w:r>
                </w:p>
              </w:tc>
            </w:tr>
            <w:tr w:rsidR="004660D1" w:rsidRPr="004C31A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4C31A3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4C31A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C31A3" w:rsidRPr="004C31A3" w14:paraId="7D43D22B" w14:textId="77777777" w:rsidTr="00BE3CE4">
              <w:trPr>
                <w:trHeight w:val="34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F40ECAE" w:rsidR="004C31A3" w:rsidRPr="004C31A3" w:rsidRDefault="004C31A3" w:rsidP="004C31A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Trade of the law Definition , History Development , Trade in law systems</w:t>
                  </w:r>
                </w:p>
              </w:tc>
            </w:tr>
            <w:tr w:rsidR="004C31A3" w:rsidRPr="004C31A3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8C4AD66" w:rsidR="004C31A3" w:rsidRPr="004C31A3" w:rsidRDefault="004C31A3" w:rsidP="004C31A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Commercial Business Concept , Definition , Elements , Types , Center and Branch element</w:t>
                  </w:r>
                </w:p>
              </w:tc>
            </w:tr>
            <w:tr w:rsidR="004C31A3" w:rsidRPr="004C31A3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C31A3" w:rsidRPr="004C31A3" w:rsidRDefault="004C31A3" w:rsidP="004C31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C3CE1E4" w:rsidR="004C31A3" w:rsidRPr="004C31A3" w:rsidRDefault="004C31A3" w:rsidP="004C31A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Commercial of the business Subject may happen Legal Transactions , Commercial of the business Age and pledge</w:t>
                  </w:r>
                </w:p>
              </w:tc>
            </w:tr>
            <w:tr w:rsidR="004C31A3" w:rsidRPr="004C31A3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6B2DEBD" w:rsidR="004C31A3" w:rsidRPr="004C31A3" w:rsidRDefault="004C31A3" w:rsidP="004C31A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Commercial Jobs , Commercial Business to be counted connecting Results , Commercial in the works Interest and Properties</w:t>
                  </w:r>
                </w:p>
              </w:tc>
            </w:tr>
            <w:tr w:rsidR="004C31A3" w:rsidRPr="004C31A3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C31A3" w:rsidRPr="004C31A3" w:rsidRDefault="004C31A3" w:rsidP="004C31A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717DCB0" w:rsidR="004C31A3" w:rsidRPr="004C31A3" w:rsidRDefault="004C31A3" w:rsidP="004C31A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Commercial provisions and being applied Sequence</w:t>
                  </w:r>
                </w:p>
              </w:tc>
            </w:tr>
            <w:tr w:rsidR="004C31A3" w:rsidRPr="004C31A3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97A3895" w:rsidR="004C31A3" w:rsidRPr="004C31A3" w:rsidRDefault="004C31A3" w:rsidP="004C31A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Commercial lawsuits</w:t>
                  </w:r>
                </w:p>
              </w:tc>
            </w:tr>
            <w:tr w:rsidR="004C31A3" w:rsidRPr="004C31A3" w14:paraId="57BB2E53" w14:textId="77777777" w:rsidTr="00BE3CE4">
              <w:trPr>
                <w:trHeight w:val="41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C31A3" w:rsidRPr="004C31A3" w:rsidRDefault="004C31A3" w:rsidP="004C31A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622F3AD" w:rsidR="004C31A3" w:rsidRPr="004C31A3" w:rsidRDefault="004C31A3" w:rsidP="004C31A3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C31A3">
                    <w:rPr>
                      <w:sz w:val="24"/>
                      <w:szCs w:val="24"/>
                    </w:rPr>
                    <w:t>Commercial in lawsuits Evidence and to be applied Method</w:t>
                  </w:r>
                </w:p>
              </w:tc>
            </w:tr>
            <w:tr w:rsidR="004C31A3" w:rsidRPr="004C31A3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5EB1361" w:rsidR="004C31A3" w:rsidRPr="004C31A3" w:rsidRDefault="004C31A3" w:rsidP="004C31A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Merchant , Merchant adjective Earning and Loss , Trader of being Provision and Results</w:t>
                  </w:r>
                </w:p>
              </w:tc>
            </w:tr>
            <w:tr w:rsidR="004C31A3" w:rsidRPr="004C31A3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792DCF72" w:rsidR="004C31A3" w:rsidRPr="004C31A3" w:rsidRDefault="004C31A3" w:rsidP="004C31A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C31A3">
                    <w:rPr>
                      <w:sz w:val="24"/>
                      <w:szCs w:val="24"/>
                    </w:rPr>
                    <w:t>Trader Auxiliaries , Commercial Representative , Commercial Attorney , Marketer , Merchant Assistants , Agent , Broker , Broker</w:t>
                  </w:r>
                </w:p>
              </w:tc>
            </w:tr>
            <w:tr w:rsidR="004C31A3" w:rsidRPr="004C31A3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C31A3" w:rsidRPr="004C31A3" w:rsidRDefault="004C31A3" w:rsidP="004C31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D7C3B6D" w:rsidR="004C31A3" w:rsidRPr="004C31A3" w:rsidRDefault="004C31A3" w:rsidP="004C31A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Trade Registry , Trade Title , Business Name , Brand Definition , Types , Registration , Trademark nullity and Protection</w:t>
                  </w:r>
                </w:p>
              </w:tc>
            </w:tr>
            <w:tr w:rsidR="004C31A3" w:rsidRPr="004C31A3" w14:paraId="17D27B07" w14:textId="77777777" w:rsidTr="00BE3CE4">
              <w:trPr>
                <w:trHeight w:val="36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200BDE8" w:rsidR="004C31A3" w:rsidRPr="004C31A3" w:rsidRDefault="004C31A3" w:rsidP="004C31A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Commercial Notebooks , Bookkeeping Obligation</w:t>
                  </w:r>
                </w:p>
              </w:tc>
            </w:tr>
            <w:tr w:rsidR="004C31A3" w:rsidRPr="004C31A3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E623CC2" w:rsidR="004C31A3" w:rsidRPr="004C31A3" w:rsidRDefault="004C31A3" w:rsidP="004C31A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C31A3">
                    <w:rPr>
                      <w:sz w:val="24"/>
                      <w:szCs w:val="24"/>
                    </w:rPr>
                    <w:t>eclipse Compulsory Notebooks , Notebooks Eclipse Procedure , Notebook and your documents Hiding</w:t>
                  </w:r>
                </w:p>
              </w:tc>
            </w:tr>
            <w:tr w:rsidR="004C31A3" w:rsidRPr="004C31A3" w14:paraId="575699F4" w14:textId="77777777" w:rsidTr="00BE3CE4">
              <w:trPr>
                <w:trHeight w:val="31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9C1D2D8" w:rsidR="004C31A3" w:rsidRPr="004C31A3" w:rsidRDefault="004C31A3" w:rsidP="004C31A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</w:rPr>
                    <w:t>Current Account , Current to account to be passed Receivables , ( Remote Education )</w:t>
                  </w:r>
                </w:p>
              </w:tc>
            </w:tr>
            <w:tr w:rsidR="004C31A3" w:rsidRPr="004C31A3" w14:paraId="2E439780" w14:textId="77777777" w:rsidTr="00BE3CE4">
              <w:trPr>
                <w:trHeight w:val="26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C8D0AB9" w:rsidR="004C31A3" w:rsidRPr="004C31A3" w:rsidRDefault="004C31A3" w:rsidP="004C31A3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C31A3">
                    <w:rPr>
                      <w:sz w:val="24"/>
                      <w:szCs w:val="24"/>
                    </w:rPr>
                    <w:t>Companies law</w:t>
                  </w:r>
                  <w:r w:rsidRPr="004C31A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C8F90D" w14:textId="77777777" w:rsidR="00A25C74" w:rsidRPr="004C31A3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4C31A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4C31A3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4C31A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4C31A3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4C31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4C31A3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4C31A3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4C31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31A3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4C31A3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4C31A3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id w:val="-1577280782"/>
                            <w:bibliography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id w:val="1820380963"/>
                                <w:bibliography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</w:rPr>
                                    <w:id w:val="1352835382"/>
                                    <w:bibliography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eastAsiaTheme="minorHAnsi"/>
                                          <w:noProof/>
                                          <w:sz w:val="24"/>
                                          <w:szCs w:val="24"/>
                                        </w:rPr>
                                        <w:id w:val="1796876260"/>
                                        <w:bibliography/>
                                      </w:sdtPr>
                                      <w:sdtEndPr/>
                                      <w:sdtContent>
                                        <w:p w14:paraId="27CB87B2" w14:textId="77777777" w:rsidR="004C31A3" w:rsidRPr="004C31A3" w:rsidRDefault="004C31A3" w:rsidP="004C31A3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t xml:space="preserve">Arkan, S. (2012). 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t xml:space="preserve">Commercial business law 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t>. Ankara: Isbank Foundation Publications.</w:t>
                                          </w:r>
                                        </w:p>
                                        <w:p w14:paraId="12BFD2EE" w14:textId="4621728F" w:rsidR="00E9087F" w:rsidRPr="004C31A3" w:rsidRDefault="004C31A3" w:rsidP="004C31A3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</w:pP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Karahan, S. (2012). 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Commercial business law 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. Konya: Mimosa Publications.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4C31A3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C31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4C31A3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4C31A3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4C31A3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C31A3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4C31A3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4C31A3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4C31A3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4C31A3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4C31A3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4C31A3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4C31A3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4C31A3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4C31A3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4C31A3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4C31A3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4C31A3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4C31A3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4C31A3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4C31A3" w:rsidRPr="004C31A3" w14:paraId="73BCEABE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C31A3" w:rsidRPr="004C31A3" w:rsidRDefault="004C31A3" w:rsidP="004C31A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6A1DE774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34FA230C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7D1C2123" w:rsidR="004C31A3" w:rsidRPr="004C31A3" w:rsidRDefault="004C31A3" w:rsidP="004C31A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422D1280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61157FB7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4EE18805" w:rsidR="004C31A3" w:rsidRPr="004C31A3" w:rsidRDefault="004C31A3" w:rsidP="004C31A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5A799086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3CE133D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1030C99A" w:rsidR="004C31A3" w:rsidRPr="004C31A3" w:rsidRDefault="004C31A3" w:rsidP="004C31A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7A336790" w:rsidR="004C31A3" w:rsidRPr="004C31A3" w:rsidRDefault="004C31A3" w:rsidP="004C31A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C31A3" w:rsidRPr="004C31A3" w14:paraId="4B85BEB9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C31A3" w:rsidRPr="004C31A3" w:rsidRDefault="004C31A3" w:rsidP="004C31A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58934B51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66E07855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480C6951" w:rsidR="004C31A3" w:rsidRPr="004C31A3" w:rsidRDefault="004C31A3" w:rsidP="004C31A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3944902A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4A5817E8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1C1CA146" w:rsidR="004C31A3" w:rsidRPr="004C31A3" w:rsidRDefault="004C31A3" w:rsidP="004C31A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3C2C9FC0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77033B23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7FD7B9A2" w:rsidR="004C31A3" w:rsidRPr="004C31A3" w:rsidRDefault="004C31A3" w:rsidP="004C31A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2B219685" w:rsidR="004C31A3" w:rsidRPr="004C31A3" w:rsidRDefault="004C31A3" w:rsidP="004C31A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C31A3" w:rsidRPr="004C31A3" w14:paraId="426E3EE3" w14:textId="77777777" w:rsidTr="004C31D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4C31A3" w:rsidRPr="004C31A3" w:rsidRDefault="004C31A3" w:rsidP="004C31A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66F35C43" w:rsidR="004C31A3" w:rsidRPr="004C31A3" w:rsidRDefault="004C31A3" w:rsidP="004C31A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7E668D6B" w:rsidR="004C31A3" w:rsidRPr="004C31A3" w:rsidRDefault="004C31A3" w:rsidP="004C31A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6D0833C8" w:rsidR="004C31A3" w:rsidRPr="004C31A3" w:rsidRDefault="004C31A3" w:rsidP="004C31A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0C8C3C78" w:rsidR="004C31A3" w:rsidRPr="004C31A3" w:rsidRDefault="004C31A3" w:rsidP="004C31A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298AB3BB" w:rsidR="004C31A3" w:rsidRPr="004C31A3" w:rsidRDefault="004C31A3" w:rsidP="004C31A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17D831E2" w:rsidR="004C31A3" w:rsidRPr="004C31A3" w:rsidRDefault="004C31A3" w:rsidP="004C31A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D02B173" w:rsidR="004C31A3" w:rsidRPr="004C31A3" w:rsidRDefault="004C31A3" w:rsidP="004C31A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6DDAA600" w:rsidR="004C31A3" w:rsidRPr="004C31A3" w:rsidRDefault="004C31A3" w:rsidP="004C31A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62810439" w:rsidR="004C31A3" w:rsidRPr="004C31A3" w:rsidRDefault="004C31A3" w:rsidP="004C31A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367D10CD" w:rsidR="004C31A3" w:rsidRPr="004C31A3" w:rsidRDefault="004C31A3" w:rsidP="004C31A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4C31A3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4C31A3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4C31A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4C31A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4C31A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4C31A3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C31A3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4C31A3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C31A3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C31A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C31A3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C31A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4C31A3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4C31A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C31A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C31A3">
              <w:t>Relation of Program Outcomes and Related Course</w:t>
            </w:r>
          </w:p>
          <w:p w14:paraId="0C31214A" w14:textId="77777777" w:rsidR="001E4193" w:rsidRPr="004C31A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4C31A3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4C31A3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4C31A3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4C31A3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4C31A3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4C31A3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4C31A3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4C31A3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4C31A3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4C31A3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4C31A3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4C31A3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4C31A3" w:rsidRPr="004C31A3" w14:paraId="746F2C2B" w14:textId="77777777" w:rsidTr="00BC7842">
              <w:trPr>
                <w:trHeight w:val="401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0362DC5B" w:rsidR="004C31A3" w:rsidRPr="004C31A3" w:rsidRDefault="004C31A3" w:rsidP="004C31A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bCs/>
                      <w:sz w:val="20"/>
                      <w:szCs w:val="20"/>
                    </w:rPr>
                    <w:t>Trade law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24C95BB8" w:rsidR="004C31A3" w:rsidRPr="004C31A3" w:rsidRDefault="004C31A3" w:rsidP="004C31A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675C9A4D" w:rsidR="004C31A3" w:rsidRPr="004C31A3" w:rsidRDefault="004C31A3" w:rsidP="004C31A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7EB06C41" w:rsidR="004C31A3" w:rsidRPr="004C31A3" w:rsidRDefault="004C31A3" w:rsidP="004C31A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1F10F4D9" w:rsidR="004C31A3" w:rsidRPr="004C31A3" w:rsidRDefault="004C31A3" w:rsidP="004C31A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2A4E7A90" w:rsidR="004C31A3" w:rsidRPr="004C31A3" w:rsidRDefault="004C31A3" w:rsidP="004C31A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406D4BC8" w:rsidR="004C31A3" w:rsidRPr="004C31A3" w:rsidRDefault="004C31A3" w:rsidP="004C31A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0DBBC153" w:rsidR="004C31A3" w:rsidRPr="004C31A3" w:rsidRDefault="004C31A3" w:rsidP="004C31A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136E9184" w:rsidR="004C31A3" w:rsidRPr="004C31A3" w:rsidRDefault="004C31A3" w:rsidP="004C31A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5CA3B7A1" w:rsidR="004C31A3" w:rsidRPr="004C31A3" w:rsidRDefault="004C31A3" w:rsidP="004C31A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18ABA4CB" w:rsidR="004C31A3" w:rsidRPr="004C31A3" w:rsidRDefault="004C31A3" w:rsidP="004C31A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8B46" w14:textId="77777777" w:rsidR="00DF6B8B" w:rsidRDefault="00DF6B8B" w:rsidP="002B2BC7">
      <w:r>
        <w:separator/>
      </w:r>
    </w:p>
  </w:endnote>
  <w:endnote w:type="continuationSeparator" w:id="0">
    <w:p w14:paraId="77A4A571" w14:textId="77777777" w:rsidR="00DF6B8B" w:rsidRDefault="00DF6B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6BF7" w14:textId="77777777" w:rsidR="00DF6B8B" w:rsidRDefault="00DF6B8B" w:rsidP="002B2BC7">
      <w:r>
        <w:separator/>
      </w:r>
    </w:p>
  </w:footnote>
  <w:footnote w:type="continuationSeparator" w:id="0">
    <w:p w14:paraId="0F73E5F5" w14:textId="77777777" w:rsidR="00DF6B8B" w:rsidRDefault="00DF6B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5D5707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305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305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5" w15:restartNumberingAfterBreak="0">
    <w:nsid w:val="729F1187"/>
    <w:multiLevelType w:val="hybridMultilevel"/>
    <w:tmpl w:val="286AD8A6"/>
    <w:lvl w:ilvl="0" w:tplc="F6A00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4C31A3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48CD"/>
    <w:rsid w:val="00625D0A"/>
    <w:rsid w:val="00653A19"/>
    <w:rsid w:val="00662FDF"/>
    <w:rsid w:val="006934C2"/>
    <w:rsid w:val="00707970"/>
    <w:rsid w:val="00721A86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30526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C7842"/>
    <w:rsid w:val="00BD54D5"/>
    <w:rsid w:val="00BE3CE4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85F72"/>
    <w:rsid w:val="00DB2A99"/>
    <w:rsid w:val="00DC29D5"/>
    <w:rsid w:val="00DF1D0E"/>
    <w:rsid w:val="00DF6798"/>
    <w:rsid w:val="00DF6B8B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36432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FFA00-5381-4D97-ADAF-655AE619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7C27-3401-4203-AB42-9C27FB07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C2EA5-04DB-4ADB-AA7B-5F4F371F79B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2022-11-02T10:15:00Z</dcterms:created>
  <dcterms:modified xsi:type="dcterms:W3CDTF">2022-11-02T10:15:00Z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