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B1633A" w:rsidRPr="00FF4A99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915EC1" w:rsidRDefault="00B1633A" w:rsidP="00915EC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6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15E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Muhasebe </w:t>
                  </w:r>
                </w:p>
              </w:tc>
              <w:tc>
                <w:tcPr>
                  <w:tcW w:w="1483" w:type="dxa"/>
                </w:tcPr>
                <w:p w:rsidR="00B1633A" w:rsidRPr="00B1633A" w:rsidRDefault="00B1633A" w:rsidP="0091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B1633A" w:rsidRDefault="00496565" w:rsidP="0091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B1633A" w:rsidRDefault="00915EC1" w:rsidP="0091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:rsidR="00B1633A" w:rsidRPr="00B1633A" w:rsidRDefault="00915EC1" w:rsidP="0091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:rsidR="00B1633A" w:rsidRPr="00B1633A" w:rsidRDefault="00915EC1" w:rsidP="0091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B1633A" w:rsidRDefault="00B1633A" w:rsidP="00B1633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</w:rPr>
                    <w:t>Muhasebe ve finans işlemleri yapma ile ilgili bilgi kazanma ve beceri geliştirmeleri amaçlanmaktadır.</w:t>
                  </w:r>
                </w:p>
              </w:tc>
            </w:tr>
            <w:tr w:rsidR="004660D1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9F1CE4" w:rsidRPr="00C80F1B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dersinsonunda</w:t>
                  </w:r>
                  <w:r w:rsidR="00ED3C1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8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öğrenci;</w:t>
                  </w:r>
                </w:p>
                <w:p w:rsidR="00B1633A" w:rsidRPr="004829C3" w:rsidRDefault="00B1633A" w:rsidP="00B1633A">
                  <w:pPr>
                    <w:pStyle w:val="TableParagraph"/>
                    <w:tabs>
                      <w:tab w:val="left" w:pos="129"/>
                    </w:tabs>
                    <w:ind w:left="413" w:right="802" w:hanging="305"/>
                    <w:jc w:val="both"/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   </w:t>
                  </w:r>
                  <w:r w:rsidRPr="004829C3">
                    <w:t>1-Muhasebe, muhasebe hesapları ve muhasebe sisteminin</w:t>
                  </w:r>
                  <w:r w:rsidRPr="004829C3">
                    <w:rPr>
                      <w:spacing w:val="-19"/>
                    </w:rPr>
                    <w:t xml:space="preserve"> </w:t>
                  </w:r>
                  <w:r w:rsidRPr="004829C3">
                    <w:t xml:space="preserve">işleyişi hakkında genel </w:t>
                  </w:r>
                  <w:r>
                    <w:t xml:space="preserve">  </w:t>
                  </w:r>
                  <w:r w:rsidRPr="004829C3">
                    <w:t>bilgiler edinmiş</w:t>
                  </w:r>
                  <w:r w:rsidRPr="004829C3">
                    <w:rPr>
                      <w:spacing w:val="-2"/>
                    </w:rPr>
                    <w:t xml:space="preserve"> </w:t>
                  </w:r>
                  <w:r w:rsidRPr="004829C3">
                    <w:t>olacaktır,</w:t>
                  </w:r>
                </w:p>
                <w:p w:rsidR="00B1633A" w:rsidRPr="004829C3" w:rsidRDefault="00B1633A" w:rsidP="00B1633A">
                  <w:pPr>
                    <w:pStyle w:val="TableParagraph"/>
                    <w:tabs>
                      <w:tab w:val="left" w:pos="129"/>
                    </w:tabs>
                    <w:ind w:left="413" w:right="802" w:hanging="305"/>
                    <w:jc w:val="both"/>
                  </w:pPr>
                  <w:r>
                    <w:t xml:space="preserve">     </w:t>
                  </w:r>
                  <w:r w:rsidRPr="004829C3">
                    <w:t>2-Varlık hesapları ve kaynak hesapları ile ilgili işlem yapmak, ön muhasebe işlemlerini</w:t>
                  </w:r>
                  <w:r w:rsidRPr="004829C3">
                    <w:rPr>
                      <w:spacing w:val="1"/>
                    </w:rPr>
                    <w:t xml:space="preserve"> </w:t>
                  </w:r>
                  <w:r w:rsidRPr="004829C3">
                    <w:t>yapabilir,</w:t>
                  </w:r>
                </w:p>
                <w:p w:rsidR="00C80F1B" w:rsidRPr="00C80F1B" w:rsidRDefault="00B1633A" w:rsidP="00B1633A">
                  <w:pPr>
                    <w:pStyle w:val="TableParagraph"/>
                    <w:tabs>
                      <w:tab w:val="left" w:pos="129"/>
                    </w:tabs>
                    <w:ind w:left="413" w:hanging="3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t xml:space="preserve">      </w:t>
                  </w:r>
                  <w:r w:rsidRPr="004829C3">
                    <w:t>3-Muhasebe işlemlerine destek olmak, finansal raporları</w:t>
                  </w:r>
                  <w:r w:rsidRPr="004829C3">
                    <w:rPr>
                      <w:spacing w:val="-18"/>
                    </w:rPr>
                    <w:t xml:space="preserve"> </w:t>
                  </w:r>
                  <w:r w:rsidRPr="004829C3">
                    <w:t>yöneticinin onayına</w:t>
                  </w:r>
                  <w:r w:rsidRPr="004829C3">
                    <w:rPr>
                      <w:spacing w:val="-1"/>
                    </w:rPr>
                    <w:t xml:space="preserve"> </w:t>
                  </w:r>
                  <w:r w:rsidRPr="004829C3">
                    <w:t>sunabilir.</w:t>
                  </w:r>
                </w:p>
              </w:tc>
            </w:tr>
            <w:tr w:rsidR="004660D1" w:rsidRPr="00FF4A99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C80F1B" w:rsidRPr="00B1633A" w:rsidRDefault="00B1633A" w:rsidP="00B1633A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</w:rPr>
                    <w:t>Muhasebenin temel kavramları, muhasebenin tanımı ve fonksiyonları, muhasebede kullanılan belgeleri tanıma ve tanımlama, kullanılan defterleri tanıma, muhasebe hesaplarının işleyişi,bilanço ve gelir tablosu hesaplarının analizi.</w:t>
                  </w:r>
                </w:p>
              </w:tc>
            </w:tr>
            <w:tr w:rsidR="004660D1" w:rsidRPr="00FF4A99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  Genel Bilgiler, Bilanço Ve Hesaplar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Muhasebe Sistemi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  Dönen Varlıklar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>Dönen Varlıklar</w:t>
                  </w:r>
                  <w:r w:rsidRPr="00B1633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  Duran Varlıklar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  Yabancı Kaynak Hesapları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ind w:left="0"/>
                    <w:jc w:val="left"/>
                    <w:rPr>
                      <w:b/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  Öz Kaynak Hesapları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  Gelir Tablosu Hesapları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  Gelir Tablosu Hesapları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  Ticari Belgeler, Sipariş-İrsaliye-Fatura, Kasa İşlemleri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Personele İlişkin Muhasebe İşlemleri, Cari Hesap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Banka İşlemleri, Çek Senet İşlemleri 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pStyle w:val="TableParagraph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Proforma Fatura, Finansal Raporlar </w:t>
                  </w:r>
                </w:p>
              </w:tc>
            </w:tr>
            <w:tr w:rsidR="00B1633A" w:rsidRPr="00FF4A99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B1633A" w:rsidRPr="00B1633A" w:rsidRDefault="00B1633A" w:rsidP="00B1633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1633A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B1633A" w:rsidRPr="00B1633A" w:rsidRDefault="00B1633A" w:rsidP="00B163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Bütçeleme, İlave Yatırımlar</w:t>
                  </w:r>
                </w:p>
              </w:tc>
            </w:tr>
          </w:tbl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B1633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B1633A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B1633A" w:rsidRPr="00B1633A" w:rsidRDefault="00B1633A" w:rsidP="00B1633A">
                  <w:pPr>
                    <w:pStyle w:val="TableParagraph"/>
                    <w:spacing w:line="223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Cemalcılar  Ö. (2002). </w:t>
                  </w:r>
                  <w:r w:rsidRPr="00B1633A">
                    <w:rPr>
                      <w:i/>
                      <w:sz w:val="24"/>
                      <w:szCs w:val="24"/>
                    </w:rPr>
                    <w:t>Genel Muhasebe,</w:t>
                  </w:r>
                  <w:r w:rsidRPr="00B1633A">
                    <w:rPr>
                      <w:sz w:val="24"/>
                      <w:szCs w:val="24"/>
                    </w:rPr>
                    <w:t xml:space="preserve"> A.Ü. Açıköğretim Yayınları. Eskişehir.</w:t>
                  </w:r>
                </w:p>
                <w:p w:rsidR="00C80F1B" w:rsidRDefault="00B1633A" w:rsidP="00B1633A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B1633A">
                    <w:rPr>
                      <w:sz w:val="24"/>
                      <w:szCs w:val="24"/>
                    </w:rPr>
                    <w:t xml:space="preserve">Sevingül  O. (2006), </w:t>
                  </w:r>
                  <w:r w:rsidRPr="00B1633A">
                    <w:rPr>
                      <w:i/>
                      <w:sz w:val="24"/>
                      <w:szCs w:val="24"/>
                    </w:rPr>
                    <w:t>Genel Muhasebe</w:t>
                  </w:r>
                  <w:r w:rsidRPr="00B1633A">
                    <w:rPr>
                      <w:sz w:val="24"/>
                      <w:szCs w:val="24"/>
                    </w:rPr>
                    <w:t>, Gazi Kitabevi. Ankara.</w:t>
                  </w:r>
                </w:p>
                <w:p w:rsidR="00BE5B76" w:rsidRPr="00FF4A99" w:rsidRDefault="00BE5B76" w:rsidP="00B1633A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:rsidR="00374AF8" w:rsidRPr="00A35A4C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35A4C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4925" w:type="pct"/>
              <w:tblLayout w:type="fixed"/>
              <w:tblLook w:val="04A0" w:firstRow="1" w:lastRow="0" w:firstColumn="1" w:lastColumn="0" w:noHBand="0" w:noVBand="1"/>
            </w:tblPr>
            <w:tblGrid>
              <w:gridCol w:w="1673"/>
              <w:gridCol w:w="869"/>
              <w:gridCol w:w="869"/>
              <w:gridCol w:w="485"/>
              <w:gridCol w:w="384"/>
              <w:gridCol w:w="869"/>
              <w:gridCol w:w="602"/>
              <w:gridCol w:w="267"/>
              <w:gridCol w:w="869"/>
              <w:gridCol w:w="869"/>
              <w:gridCol w:w="216"/>
              <w:gridCol w:w="653"/>
              <w:gridCol w:w="869"/>
              <w:gridCol w:w="144"/>
              <w:gridCol w:w="725"/>
              <w:gridCol w:w="865"/>
            </w:tblGrid>
            <w:tr w:rsidR="00496565" w:rsidRPr="00496565" w:rsidTr="000607AC">
              <w:trPr>
                <w:trHeight w:val="627"/>
              </w:trPr>
              <w:tc>
                <w:tcPr>
                  <w:tcW w:w="745" w:type="pct"/>
                </w:tcPr>
                <w:p w:rsidR="00496565" w:rsidRPr="00496565" w:rsidRDefault="00496565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5" w:type="pct"/>
                  <w:gridSpan w:val="15"/>
                </w:tcPr>
                <w:p w:rsidR="00496565" w:rsidRPr="00496565" w:rsidRDefault="00496565" w:rsidP="00387BB1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496565" w:rsidRPr="00496565" w:rsidRDefault="00496565" w:rsidP="00387BB1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0607AC" w:rsidRPr="00496565" w:rsidTr="000607AC">
              <w:trPr>
                <w:trHeight w:val="312"/>
              </w:trPr>
              <w:tc>
                <w:tcPr>
                  <w:tcW w:w="745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PÇ11</w:t>
                  </w:r>
                </w:p>
              </w:tc>
            </w:tr>
            <w:tr w:rsidR="000607AC" w:rsidRPr="00496565" w:rsidTr="000607AC">
              <w:trPr>
                <w:trHeight w:val="300"/>
              </w:trPr>
              <w:tc>
                <w:tcPr>
                  <w:tcW w:w="745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</w:tr>
            <w:tr w:rsidR="000607AC" w:rsidRPr="00496565" w:rsidTr="000607AC">
              <w:trPr>
                <w:trHeight w:val="312"/>
              </w:trPr>
              <w:tc>
                <w:tcPr>
                  <w:tcW w:w="745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</w:tr>
            <w:tr w:rsidR="000607AC" w:rsidRPr="00496565" w:rsidTr="000607AC">
              <w:trPr>
                <w:trHeight w:val="316"/>
              </w:trPr>
              <w:tc>
                <w:tcPr>
                  <w:tcW w:w="745" w:type="pct"/>
                </w:tcPr>
                <w:p w:rsidR="000607AC" w:rsidRPr="00496565" w:rsidRDefault="000607AC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87" w:type="pct"/>
                  <w:gridSpan w:val="2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7" w:type="pct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</w:tr>
            <w:tr w:rsidR="00496565" w:rsidRPr="00496565" w:rsidTr="000607AC">
              <w:trPr>
                <w:trHeight w:val="312"/>
              </w:trPr>
              <w:tc>
                <w:tcPr>
                  <w:tcW w:w="5000" w:type="pct"/>
                  <w:gridSpan w:val="16"/>
                </w:tcPr>
                <w:p w:rsidR="00496565" w:rsidRPr="00496565" w:rsidRDefault="00496565" w:rsidP="00387BB1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ÖÇ:</w:t>
                  </w:r>
                  <w:r w:rsidR="00A03B5A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 </w:t>
                  </w: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Öğrenme Çıktıları  PÇ: Program Çıktıları</w:t>
                  </w:r>
                </w:p>
              </w:tc>
            </w:tr>
            <w:tr w:rsidR="00496565" w:rsidRPr="00496565" w:rsidTr="000607AC">
              <w:trPr>
                <w:trHeight w:val="474"/>
              </w:trPr>
              <w:tc>
                <w:tcPr>
                  <w:tcW w:w="745" w:type="pct"/>
                </w:tcPr>
                <w:p w:rsidR="00496565" w:rsidRPr="00496565" w:rsidRDefault="00496565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990" w:type="pct"/>
                  <w:gridSpan w:val="3"/>
                </w:tcPr>
                <w:p w:rsidR="00496565" w:rsidRPr="00496565" w:rsidRDefault="00496565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826" w:type="pct"/>
                  <w:gridSpan w:val="3"/>
                </w:tcPr>
                <w:p w:rsidR="00496565" w:rsidRPr="00496565" w:rsidRDefault="00496565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989" w:type="pct"/>
                  <w:gridSpan w:val="4"/>
                </w:tcPr>
                <w:p w:rsidR="00496565" w:rsidRPr="00496565" w:rsidRDefault="00496565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742" w:type="pct"/>
                  <w:gridSpan w:val="3"/>
                </w:tcPr>
                <w:p w:rsidR="00496565" w:rsidRPr="00496565" w:rsidRDefault="00496565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708" w:type="pct"/>
                  <w:gridSpan w:val="2"/>
                </w:tcPr>
                <w:p w:rsidR="00496565" w:rsidRPr="00496565" w:rsidRDefault="00496565" w:rsidP="00387BB1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B1633A" w:rsidRPr="00FF4A99" w:rsidRDefault="00B1633A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1119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765"/>
              <w:gridCol w:w="766"/>
              <w:gridCol w:w="766"/>
              <w:gridCol w:w="766"/>
              <w:gridCol w:w="766"/>
              <w:gridCol w:w="765"/>
              <w:gridCol w:w="766"/>
              <w:gridCol w:w="766"/>
              <w:gridCol w:w="766"/>
              <w:gridCol w:w="766"/>
              <w:gridCol w:w="766"/>
            </w:tblGrid>
            <w:tr w:rsidR="000607AC" w:rsidRPr="00496565" w:rsidTr="000607AC">
              <w:trPr>
                <w:trHeight w:val="345"/>
              </w:trPr>
              <w:tc>
                <w:tcPr>
                  <w:tcW w:w="2775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bookmarkStart w:id="0" w:name="_GoBack" w:colFirst="1" w:colLast="11"/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65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766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766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766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766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765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766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766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766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766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766" w:type="dxa"/>
                  <w:vAlign w:val="center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PÇ11</w:t>
                  </w:r>
                </w:p>
              </w:tc>
            </w:tr>
            <w:tr w:rsidR="000607AC" w:rsidRPr="00496565" w:rsidTr="000607AC">
              <w:trPr>
                <w:trHeight w:val="493"/>
              </w:trPr>
              <w:tc>
                <w:tcPr>
                  <w:tcW w:w="2775" w:type="dxa"/>
                </w:tcPr>
                <w:p w:rsidR="000607AC" w:rsidRPr="00A35A4C" w:rsidRDefault="000607AC" w:rsidP="00387BB1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A35A4C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Muhasebe</w:t>
                  </w:r>
                </w:p>
              </w:tc>
              <w:tc>
                <w:tcPr>
                  <w:tcW w:w="765" w:type="dxa"/>
                </w:tcPr>
                <w:p w:rsidR="000607AC" w:rsidRPr="00496565" w:rsidRDefault="000607AC" w:rsidP="00387BB1">
                  <w:pPr>
                    <w:tabs>
                      <w:tab w:val="left" w:pos="3306"/>
                    </w:tabs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5" w:type="dxa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6" w:type="dxa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6" w:type="dxa"/>
                </w:tcPr>
                <w:p w:rsidR="000607AC" w:rsidRPr="00496565" w:rsidRDefault="000607AC" w:rsidP="00387BB1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96565">
                    <w:rPr>
                      <w:rFonts w:asciiTheme="majorBidi" w:hAnsiTheme="majorBidi" w:cstheme="majorBidi"/>
                      <w:sz w:val="20"/>
                      <w:szCs w:val="20"/>
                    </w:rPr>
                    <w:t>5</w:t>
                  </w:r>
                </w:p>
              </w:tc>
            </w:tr>
            <w:bookmarkEnd w:id="0"/>
          </w:tbl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E9" w:rsidRDefault="002E7CE9" w:rsidP="002B2BC7">
      <w:r>
        <w:separator/>
      </w:r>
    </w:p>
  </w:endnote>
  <w:endnote w:type="continuationSeparator" w:id="0">
    <w:p w:rsidR="002E7CE9" w:rsidRDefault="002E7CE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E9" w:rsidRDefault="002E7CE9" w:rsidP="002B2BC7">
      <w:r>
        <w:separator/>
      </w:r>
    </w:p>
  </w:footnote>
  <w:footnote w:type="continuationSeparator" w:id="0">
    <w:p w:rsidR="002E7CE9" w:rsidRDefault="002E7CE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607A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2E7CE9">
            <w:fldChar w:fldCharType="begin"/>
          </w:r>
          <w:r w:rsidR="002E7CE9">
            <w:instrText>NUMPAGES  \* Arabic  \* MERGEFORMAT</w:instrText>
          </w:r>
          <w:r w:rsidR="002E7CE9">
            <w:fldChar w:fldCharType="separate"/>
          </w:r>
          <w:r w:rsidR="000607AC" w:rsidRPr="000607A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2E7CE9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474D3"/>
    <w:rsid w:val="000607AC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2E7CE9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96565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1A1B"/>
    <w:rsid w:val="007A491B"/>
    <w:rsid w:val="007B09C6"/>
    <w:rsid w:val="007C0744"/>
    <w:rsid w:val="00806EC0"/>
    <w:rsid w:val="00827C93"/>
    <w:rsid w:val="00855322"/>
    <w:rsid w:val="00873AE1"/>
    <w:rsid w:val="00880804"/>
    <w:rsid w:val="008A67B0"/>
    <w:rsid w:val="008B0450"/>
    <w:rsid w:val="008B159C"/>
    <w:rsid w:val="008D5831"/>
    <w:rsid w:val="008E0291"/>
    <w:rsid w:val="008F30B2"/>
    <w:rsid w:val="008F3BA1"/>
    <w:rsid w:val="00915EC1"/>
    <w:rsid w:val="0092731F"/>
    <w:rsid w:val="0093445F"/>
    <w:rsid w:val="009D3451"/>
    <w:rsid w:val="009E0FD7"/>
    <w:rsid w:val="009F1CE4"/>
    <w:rsid w:val="009F5F87"/>
    <w:rsid w:val="00A03B5A"/>
    <w:rsid w:val="00A25C74"/>
    <w:rsid w:val="00A35A4C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65A90"/>
    <w:rsid w:val="00B74DA1"/>
    <w:rsid w:val="00B82094"/>
    <w:rsid w:val="00BE5B76"/>
    <w:rsid w:val="00C80F1B"/>
    <w:rsid w:val="00D425A6"/>
    <w:rsid w:val="00D5589E"/>
    <w:rsid w:val="00D606AB"/>
    <w:rsid w:val="00DC29D5"/>
    <w:rsid w:val="00DF1D0E"/>
    <w:rsid w:val="00DF6798"/>
    <w:rsid w:val="00E16670"/>
    <w:rsid w:val="00E17654"/>
    <w:rsid w:val="00E41EBA"/>
    <w:rsid w:val="00E5606A"/>
    <w:rsid w:val="00E67983"/>
    <w:rsid w:val="00ED3C15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E8C94-F6A8-467A-985F-EAE46EF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14</cp:revision>
  <cp:lastPrinted>2021-04-08T05:58:00Z</cp:lastPrinted>
  <dcterms:created xsi:type="dcterms:W3CDTF">2022-03-31T18:14:00Z</dcterms:created>
  <dcterms:modified xsi:type="dcterms:W3CDTF">2022-04-11T08:51:00Z</dcterms:modified>
</cp:coreProperties>
</file>