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5F2D1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5F2D18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5F2D18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5F2D18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5F2D18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5F2D18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F9AE41B" w:rsidR="001E4193" w:rsidRPr="00FF4A99" w:rsidRDefault="005F2D18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İlk Yardım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5F2D18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5F2D1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394A9D2" w:rsidR="001E4193" w:rsidRPr="00FF4A99" w:rsidRDefault="001D781E" w:rsidP="005F2D1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784362F" w:rsidR="001E4193" w:rsidRPr="00FF4A99" w:rsidRDefault="001D781E" w:rsidP="005F2D18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943A646" w:rsidR="001E4193" w:rsidRPr="00FF4A99" w:rsidRDefault="001D781E" w:rsidP="005F2D18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5F2D18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5F2D18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63ED9F3" w:rsidR="001E4193" w:rsidRPr="00FF4A99" w:rsidRDefault="001D781E" w:rsidP="005F2D18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5F2D1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5F2D1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F2D18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D0064B1" w14:textId="152CA6DD" w:rsidR="005F2D18" w:rsidRPr="005F2D18" w:rsidRDefault="005F2D18" w:rsidP="005F2D18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5F2D18">
                    <w:rPr>
                      <w:sz w:val="24"/>
                      <w:szCs w:val="24"/>
                    </w:rPr>
                    <w:t xml:space="preserve">İlk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yardım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dersi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alan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öğrencilerin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ilk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yardım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gerektiren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durumları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bilmeleri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değerlendirebilmeleri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durumun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olduğunu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önemini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belirleyebilmeleri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duruma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uygun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ilk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yardım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uygulama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davranış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kazanmaları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uygun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sevk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işlemini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yapabilmeleri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>.</w:t>
                  </w:r>
                </w:p>
                <w:p w14:paraId="5B8BEC74" w14:textId="106E040D" w:rsidR="005F2D18" w:rsidRPr="005F2D18" w:rsidRDefault="005F2D18" w:rsidP="005F2D1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F2D18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79E26DC" w14:textId="77777777" w:rsidR="005F2D18" w:rsidRPr="005F2D18" w:rsidRDefault="005F2D18" w:rsidP="005F2D18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F2D18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3945B258" w14:textId="77777777" w:rsidR="005F2D18" w:rsidRPr="005F2D18" w:rsidRDefault="005F2D18" w:rsidP="005F2D18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</w:rPr>
                  </w:pPr>
                  <w:r w:rsidRPr="005F2D18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İlkyardım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kavram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ilkelerini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>.</w:t>
                  </w:r>
                </w:p>
                <w:p w14:paraId="41D7AD70" w14:textId="77777777" w:rsidR="005F2D18" w:rsidRPr="005F2D18" w:rsidRDefault="005F2D18" w:rsidP="005F2D18">
                  <w:pPr>
                    <w:pStyle w:val="TableParagraph"/>
                    <w:ind w:left="142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F2D18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İlkyardımda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öncelikleri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belirleme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triyaj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tanılamada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ayrıntılı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değerlendirmeye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ilişkin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rol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işlevleri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>.</w:t>
                  </w:r>
                </w:p>
                <w:p w14:paraId="40BEE154" w14:textId="77777777" w:rsidR="005F2D18" w:rsidRPr="005F2D18" w:rsidRDefault="005F2D18" w:rsidP="005F2D18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5F2D18">
                    <w:rPr>
                      <w:sz w:val="24"/>
                      <w:szCs w:val="24"/>
                      <w:lang w:val="tr-TR"/>
                    </w:rPr>
                    <w:t xml:space="preserve">   3.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Tanılama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uygulama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değerlendirme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süreci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doğrultusunda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ilk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yardım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kararları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verebilme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uygulayabilme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D18">
                    <w:rPr>
                      <w:sz w:val="24"/>
                      <w:szCs w:val="24"/>
                    </w:rPr>
                    <w:t>kazanır</w:t>
                  </w:r>
                  <w:proofErr w:type="spellEnd"/>
                  <w:r w:rsidRPr="005F2D18">
                    <w:rPr>
                      <w:sz w:val="24"/>
                      <w:szCs w:val="24"/>
                    </w:rPr>
                    <w:t>.</w:t>
                  </w:r>
                </w:p>
                <w:p w14:paraId="3D474249" w14:textId="7323D568" w:rsidR="005F2D18" w:rsidRPr="005F2D18" w:rsidRDefault="005F2D18" w:rsidP="005F2D1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7552997" w14:textId="77777777" w:rsidR="00C55859" w:rsidRPr="00187DBF" w:rsidRDefault="00C55859" w:rsidP="00C5585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noProof/>
                      <w:sz w:val="24"/>
                      <w:szCs w:val="24"/>
                      <w:lang w:val="tr-TR"/>
                    </w:rPr>
                    <w:t>Genel ilk yardım bilgileri, vücudu oluşturan sistemler, hasta ya da yaralının ve olay yerinin değerlendirilmesi, temel yaşam desteği, farklı durumlarında ilk yardım.</w:t>
                  </w:r>
                </w:p>
                <w:p w14:paraId="44C7D4E6" w14:textId="77777777" w:rsidR="001E4193" w:rsidRPr="002F12CD" w:rsidRDefault="001E4193" w:rsidP="005F2D1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5F2D1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5F2D18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F2D18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F2D18" w:rsidRPr="00FF4A99" w:rsidRDefault="005F2D18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F495E46" w:rsidR="005F2D18" w:rsidRPr="00C55859" w:rsidRDefault="005F2D18" w:rsidP="005F2D1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C55859"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Genel</w:t>
                  </w:r>
                  <w:proofErr w:type="spellEnd"/>
                  <w:r w:rsidRPr="00C55859">
                    <w:rPr>
                      <w:sz w:val="24"/>
                    </w:rPr>
                    <w:t xml:space="preserve"> İlk </w:t>
                  </w:r>
                  <w:proofErr w:type="spellStart"/>
                  <w:r w:rsidRPr="00C55859">
                    <w:rPr>
                      <w:sz w:val="24"/>
                    </w:rPr>
                    <w:t>Yardım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Bilgileri</w:t>
                  </w:r>
                  <w:proofErr w:type="spellEnd"/>
                </w:p>
              </w:tc>
            </w:tr>
            <w:tr w:rsidR="005F2D18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F2D18" w:rsidRPr="00FF4A99" w:rsidRDefault="005F2D18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6CA2E40" w:rsidR="005F2D18" w:rsidRPr="00C55859" w:rsidRDefault="005F2D18" w:rsidP="005F2D1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Vücudu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Oluşturan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Sistemler</w:t>
                  </w:r>
                  <w:proofErr w:type="spellEnd"/>
                </w:p>
              </w:tc>
            </w:tr>
            <w:tr w:rsidR="005F2D18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55D041A" w:rsidR="005F2D18" w:rsidRPr="00C55859" w:rsidRDefault="005F2D18" w:rsidP="005F2D1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C55859">
                    <w:rPr>
                      <w:sz w:val="24"/>
                    </w:rPr>
                    <w:t xml:space="preserve">Hasta </w:t>
                  </w:r>
                  <w:proofErr w:type="spellStart"/>
                  <w:r w:rsidRPr="00C55859">
                    <w:rPr>
                      <w:sz w:val="24"/>
                    </w:rPr>
                    <w:t>ya</w:t>
                  </w:r>
                  <w:proofErr w:type="spellEnd"/>
                  <w:r w:rsidRPr="00C55859">
                    <w:rPr>
                      <w:sz w:val="24"/>
                    </w:rPr>
                    <w:t xml:space="preserve"> da </w:t>
                  </w:r>
                  <w:proofErr w:type="spellStart"/>
                  <w:r w:rsidRPr="00C55859">
                    <w:rPr>
                      <w:sz w:val="24"/>
                    </w:rPr>
                    <w:t>Yaralının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ve</w:t>
                  </w:r>
                  <w:proofErr w:type="spellEnd"/>
                  <w:r w:rsidRPr="00C55859">
                    <w:rPr>
                      <w:sz w:val="24"/>
                    </w:rPr>
                    <w:t xml:space="preserve"> Olay </w:t>
                  </w:r>
                  <w:proofErr w:type="spellStart"/>
                  <w:r w:rsidRPr="00C55859">
                    <w:rPr>
                      <w:sz w:val="24"/>
                    </w:rPr>
                    <w:t>Yerinin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Değerlendirilmesi</w:t>
                  </w:r>
                  <w:proofErr w:type="spellEnd"/>
                </w:p>
              </w:tc>
            </w:tr>
            <w:tr w:rsidR="005F2D18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F2D18" w:rsidRPr="00FF4A99" w:rsidRDefault="005F2D18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C730B6D" w:rsidR="005F2D18" w:rsidRPr="00C55859" w:rsidRDefault="005F2D18" w:rsidP="005F2D1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Temel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Yaşam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Desteği</w:t>
                  </w:r>
                  <w:proofErr w:type="spellEnd"/>
                </w:p>
              </w:tc>
            </w:tr>
            <w:tr w:rsidR="005F2D18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F2D18" w:rsidRPr="00FF4A99" w:rsidRDefault="005F2D18" w:rsidP="005F2D1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48A0DFE" w:rsidR="005F2D18" w:rsidRPr="00C55859" w:rsidRDefault="005F2D18" w:rsidP="005F2D18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Kanamalarda</w:t>
                  </w:r>
                  <w:proofErr w:type="spellEnd"/>
                  <w:r w:rsidRPr="00C55859">
                    <w:rPr>
                      <w:sz w:val="24"/>
                    </w:rPr>
                    <w:t xml:space="preserve"> İlk </w:t>
                  </w:r>
                  <w:proofErr w:type="spellStart"/>
                  <w:r w:rsidRPr="00C55859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5F2D18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F2D18" w:rsidRPr="00FF4A99" w:rsidRDefault="005F2D18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F47A85B" w:rsidR="005F2D18" w:rsidRPr="00C55859" w:rsidRDefault="005F2D18" w:rsidP="005F2D1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Yaralanmalarda</w:t>
                  </w:r>
                  <w:proofErr w:type="spellEnd"/>
                  <w:r w:rsidRPr="00C55859">
                    <w:rPr>
                      <w:sz w:val="24"/>
                    </w:rPr>
                    <w:t xml:space="preserve"> İlk </w:t>
                  </w:r>
                  <w:proofErr w:type="spellStart"/>
                  <w:r w:rsidRPr="00C55859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5F2D18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F2D18" w:rsidRPr="00FF4A99" w:rsidRDefault="005F2D18" w:rsidP="005F2D1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B129828" w:rsidR="005F2D18" w:rsidRPr="00C55859" w:rsidRDefault="005F2D18" w:rsidP="005F2D18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Yanık</w:t>
                  </w:r>
                  <w:proofErr w:type="spellEnd"/>
                  <w:r w:rsidRPr="00C55859">
                    <w:rPr>
                      <w:sz w:val="24"/>
                    </w:rPr>
                    <w:t xml:space="preserve">, </w:t>
                  </w:r>
                  <w:proofErr w:type="spellStart"/>
                  <w:r w:rsidRPr="00C55859">
                    <w:rPr>
                      <w:sz w:val="24"/>
                    </w:rPr>
                    <w:t>Sıcak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Çarpması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ve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Donmalarda</w:t>
                  </w:r>
                  <w:proofErr w:type="spellEnd"/>
                  <w:r w:rsidRPr="00C55859">
                    <w:rPr>
                      <w:sz w:val="24"/>
                    </w:rPr>
                    <w:t xml:space="preserve"> İlk </w:t>
                  </w:r>
                  <w:proofErr w:type="spellStart"/>
                  <w:r w:rsidRPr="00C55859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5F2D18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F2D18" w:rsidRPr="00FF4A99" w:rsidRDefault="005F2D18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363FBFD" w:rsidR="005F2D18" w:rsidRPr="00C55859" w:rsidRDefault="005F2D18" w:rsidP="005F2D1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Kırık</w:t>
                  </w:r>
                  <w:proofErr w:type="spellEnd"/>
                  <w:r w:rsidRPr="00C55859">
                    <w:rPr>
                      <w:sz w:val="24"/>
                    </w:rPr>
                    <w:t xml:space="preserve">, </w:t>
                  </w:r>
                  <w:proofErr w:type="spellStart"/>
                  <w:r w:rsidRPr="00C55859">
                    <w:rPr>
                      <w:sz w:val="24"/>
                    </w:rPr>
                    <w:t>Çıkık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ve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Burkulmalarda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İlkyardım</w:t>
                  </w:r>
                  <w:proofErr w:type="spellEnd"/>
                </w:p>
              </w:tc>
            </w:tr>
            <w:tr w:rsidR="005F2D18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F2D18" w:rsidRPr="00FF4A99" w:rsidRDefault="005F2D18" w:rsidP="005F2D1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DC7015D" w:rsidR="005F2D18" w:rsidRPr="00C55859" w:rsidRDefault="005F2D18" w:rsidP="005F2D1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Bilinç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Bozukluklarında</w:t>
                  </w:r>
                  <w:proofErr w:type="spellEnd"/>
                  <w:r w:rsidRPr="00C55859">
                    <w:rPr>
                      <w:sz w:val="24"/>
                    </w:rPr>
                    <w:t xml:space="preserve"> İlk </w:t>
                  </w:r>
                  <w:proofErr w:type="spellStart"/>
                  <w:r w:rsidRPr="00C55859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5F2D18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5238E4D" w:rsidR="005F2D18" w:rsidRPr="00C55859" w:rsidRDefault="005F2D18" w:rsidP="005F2D1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Zehirlenmelerde</w:t>
                  </w:r>
                  <w:proofErr w:type="spellEnd"/>
                  <w:r w:rsidRPr="00C55859">
                    <w:rPr>
                      <w:sz w:val="24"/>
                    </w:rPr>
                    <w:t xml:space="preserve"> İlk </w:t>
                  </w:r>
                  <w:proofErr w:type="spellStart"/>
                  <w:r w:rsidRPr="00C55859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5F2D18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F2D18" w:rsidRPr="00FF4A99" w:rsidRDefault="005F2D18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FEFCA67" w:rsidR="005F2D18" w:rsidRPr="00C55859" w:rsidRDefault="005F2D18" w:rsidP="005F2D18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lang w:val="tr-TR"/>
                    </w:rPr>
                  </w:pPr>
                  <w:r w:rsidRPr="00C55859"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Pr="00C55859">
                    <w:rPr>
                      <w:sz w:val="24"/>
                    </w:rPr>
                    <w:t>Hayvan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Isırmalarında</w:t>
                  </w:r>
                  <w:proofErr w:type="spellEnd"/>
                  <w:r w:rsidRPr="00C55859">
                    <w:rPr>
                      <w:sz w:val="24"/>
                    </w:rPr>
                    <w:t xml:space="preserve"> İlk </w:t>
                  </w:r>
                  <w:proofErr w:type="spellStart"/>
                  <w:r w:rsidRPr="00C55859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5F2D18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F2D18" w:rsidRPr="00FF4A99" w:rsidRDefault="005F2D18" w:rsidP="005F2D1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80B1B1E" w:rsidR="005F2D18" w:rsidRPr="00C55859" w:rsidRDefault="005F2D18" w:rsidP="005F2D1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55859">
                    <w:rPr>
                      <w:sz w:val="24"/>
                    </w:rPr>
                    <w:t>Göz</w:t>
                  </w:r>
                  <w:proofErr w:type="spellEnd"/>
                  <w:r w:rsidRPr="00C55859">
                    <w:rPr>
                      <w:sz w:val="24"/>
                    </w:rPr>
                    <w:t xml:space="preserve">, Kulak </w:t>
                  </w:r>
                  <w:proofErr w:type="spellStart"/>
                  <w:r w:rsidRPr="00C55859">
                    <w:rPr>
                      <w:sz w:val="24"/>
                    </w:rPr>
                    <w:t>ve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Buruna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Yabancı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Cisim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Kaçmasında</w:t>
                  </w:r>
                  <w:proofErr w:type="spellEnd"/>
                  <w:r w:rsidRPr="00C55859">
                    <w:rPr>
                      <w:sz w:val="24"/>
                    </w:rPr>
                    <w:t xml:space="preserve"> İlk </w:t>
                  </w:r>
                  <w:proofErr w:type="spellStart"/>
                  <w:r w:rsidRPr="00C55859">
                    <w:rPr>
                      <w:sz w:val="24"/>
                    </w:rPr>
                    <w:t>Yardım</w:t>
                  </w:r>
                  <w:proofErr w:type="spellEnd"/>
                </w:p>
              </w:tc>
            </w:tr>
            <w:tr w:rsidR="005F2D18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F2D18" w:rsidRPr="00FF4A99" w:rsidRDefault="005F2D18" w:rsidP="005F2D1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D1C0F2A" w:rsidR="005F2D18" w:rsidRPr="00C55859" w:rsidRDefault="005F2D18" w:rsidP="005F2D1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C55859">
                    <w:rPr>
                      <w:sz w:val="24"/>
                    </w:rPr>
                    <w:t xml:space="preserve">Hasta </w:t>
                  </w:r>
                  <w:proofErr w:type="spellStart"/>
                  <w:r w:rsidRPr="00C55859">
                    <w:rPr>
                      <w:sz w:val="24"/>
                    </w:rPr>
                    <w:t>ya</w:t>
                  </w:r>
                  <w:proofErr w:type="spellEnd"/>
                  <w:r w:rsidRPr="00C55859">
                    <w:rPr>
                      <w:sz w:val="24"/>
                    </w:rPr>
                    <w:t xml:space="preserve"> da </w:t>
                  </w:r>
                  <w:proofErr w:type="spellStart"/>
                  <w:r w:rsidRPr="00C55859">
                    <w:rPr>
                      <w:sz w:val="24"/>
                    </w:rPr>
                    <w:t>Yaralı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Taşıma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Teknikleri</w:t>
                  </w:r>
                  <w:proofErr w:type="spellEnd"/>
                </w:p>
              </w:tc>
            </w:tr>
            <w:tr w:rsidR="005F2D18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F2D18" w:rsidRPr="00FF4A99" w:rsidRDefault="005F2D18" w:rsidP="005F2D1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7119D22" w:rsidR="005F2D18" w:rsidRPr="00C55859" w:rsidRDefault="005F2D18" w:rsidP="005F2D1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C55859"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Pr="00C55859">
                    <w:rPr>
                      <w:sz w:val="24"/>
                    </w:rPr>
                    <w:t>Sedye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Üzerine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Yerleştirme</w:t>
                  </w:r>
                  <w:proofErr w:type="spellEnd"/>
                  <w:r w:rsidRPr="00C55859">
                    <w:rPr>
                      <w:sz w:val="24"/>
                    </w:rPr>
                    <w:t xml:space="preserve"> </w:t>
                  </w:r>
                  <w:proofErr w:type="spellStart"/>
                  <w:r w:rsidRPr="00C55859">
                    <w:rPr>
                      <w:sz w:val="24"/>
                    </w:rPr>
                    <w:t>Teknikleri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5F2D18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ED0B3F" w:rsidRDefault="001E4193" w:rsidP="005F2D1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ED0B3F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ED0B3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ED0B3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ED0B3F" w:rsidRDefault="00374AF8" w:rsidP="005F2D1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D0B3F" w:rsidRDefault="001E4193" w:rsidP="005F2D18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0B3F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C2B2C42" w14:textId="77777777" w:rsidR="00C55859" w:rsidRPr="00ED0B3F" w:rsidRDefault="00C55859" w:rsidP="00C55859">
                  <w:pPr>
                    <w:ind w:left="283" w:hanging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040471" w14:textId="77777777" w:rsidR="00C55859" w:rsidRPr="00ED0B3F" w:rsidRDefault="00C55859" w:rsidP="00C55859">
                  <w:pPr>
                    <w:ind w:left="283" w:hanging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Sözen</w:t>
                  </w:r>
                  <w:proofErr w:type="spellEnd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C. (2012). </w:t>
                  </w:r>
                  <w:r w:rsidRPr="00ED0B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İlk </w:t>
                  </w:r>
                  <w:proofErr w:type="spellStart"/>
                  <w:r w:rsidRPr="00ED0B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yardım</w:t>
                  </w:r>
                  <w:proofErr w:type="spellEnd"/>
                  <w:r w:rsidRPr="00ED0B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kitabı</w:t>
                  </w:r>
                  <w:proofErr w:type="spellEnd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Nobel </w:t>
                  </w:r>
                  <w:proofErr w:type="spellStart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Akademik</w:t>
                  </w:r>
                  <w:proofErr w:type="spellEnd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Yayıncılık</w:t>
                  </w:r>
                  <w:proofErr w:type="spellEnd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2BFD2EE" w14:textId="77777777" w:rsidR="001E4193" w:rsidRPr="00ED0B3F" w:rsidRDefault="001E4193" w:rsidP="005F2D18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D0B3F" w:rsidRDefault="001E4193" w:rsidP="005F2D18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0B3F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ED0B3F" w:rsidRDefault="001E4193" w:rsidP="005F2D18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ED0B3F" w:rsidRDefault="00381C17" w:rsidP="005F2D18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0B3F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5F2D18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5F2D18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C55859" w:rsidRPr="00FF4A99" w14:paraId="745860A0" w14:textId="77777777" w:rsidTr="005550D7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C55859" w:rsidRPr="00FF4A99" w:rsidRDefault="00C55859" w:rsidP="00C55859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FD9187F" w:rsidR="00C55859" w:rsidRPr="00FF4A99" w:rsidRDefault="00C55859" w:rsidP="00C55859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4E5C3FE4" w:rsidR="00C55859" w:rsidRPr="00FF4A99" w:rsidRDefault="00C55859" w:rsidP="00C55859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1AFF378D" w:rsidR="00C55859" w:rsidRPr="00FF4A99" w:rsidRDefault="00C55859" w:rsidP="00C55859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23319457" w:rsidR="00C55859" w:rsidRPr="00FF4A99" w:rsidRDefault="00C55859" w:rsidP="00C55859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6EC8475E" w:rsidR="00C55859" w:rsidRPr="00FF4A99" w:rsidRDefault="00C55859" w:rsidP="00C55859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458A7D5D" w:rsidR="00C55859" w:rsidRPr="00FF4A99" w:rsidRDefault="00C55859" w:rsidP="00C55859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06A16DFC" w:rsidR="00C55859" w:rsidRPr="00FF4A99" w:rsidRDefault="00C55859" w:rsidP="00C55859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2FB782AE" w:rsidR="00C55859" w:rsidRPr="00FF4A99" w:rsidRDefault="00C55859" w:rsidP="00C55859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2DAF8392" w:rsidR="00C55859" w:rsidRPr="00FF4A99" w:rsidRDefault="00C55859" w:rsidP="00C55859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C774739" w:rsidR="00C55859" w:rsidRPr="00FF4A99" w:rsidRDefault="00C55859" w:rsidP="00C55859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C55859" w:rsidRPr="00FF4A99" w14:paraId="73BCEABE" w14:textId="77777777" w:rsidTr="005550D7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C55859" w:rsidRPr="00FF4A99" w:rsidRDefault="00C55859" w:rsidP="00C5585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16F42DC0" w:rsidR="00C55859" w:rsidRPr="00FF4A99" w:rsidRDefault="00C55859" w:rsidP="00C558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308BE2A3" w:rsidR="00C55859" w:rsidRPr="00FF4A99" w:rsidRDefault="00C55859" w:rsidP="00C558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0182506D" w:rsidR="00C55859" w:rsidRPr="00FF4A99" w:rsidRDefault="00C55859" w:rsidP="00C5585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7F540477" w:rsidR="00C55859" w:rsidRPr="00FF4A99" w:rsidRDefault="00C55859" w:rsidP="00C558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553C4324" w:rsidR="00C55859" w:rsidRPr="00FF4A99" w:rsidRDefault="00C55859" w:rsidP="00C558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03E88F7A" w:rsidR="00C55859" w:rsidRPr="00FF4A99" w:rsidRDefault="00C55859" w:rsidP="00C5585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0BD4F52B" w:rsidR="00C55859" w:rsidRPr="00FF4A99" w:rsidRDefault="00C55859" w:rsidP="00C558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3CE2ECB" w:rsidR="00C55859" w:rsidRPr="00FF4A99" w:rsidRDefault="00C55859" w:rsidP="00C558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17E5CFC1" w:rsidR="00C55859" w:rsidRPr="00FF4A99" w:rsidRDefault="00C55859" w:rsidP="00C5585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665FE6D1" w:rsidR="00C55859" w:rsidRPr="00FF4A99" w:rsidRDefault="00C55859" w:rsidP="00C5585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C55859" w:rsidRPr="00FF4A99" w14:paraId="4B85BEB9" w14:textId="77777777" w:rsidTr="005550D7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C55859" w:rsidRPr="00FF4A99" w:rsidRDefault="00C55859" w:rsidP="00C5585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0826D99D" w:rsidR="00C55859" w:rsidRPr="00FF4A99" w:rsidRDefault="00C55859" w:rsidP="00C558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55770EE9" w:rsidR="00C55859" w:rsidRPr="00FF4A99" w:rsidRDefault="00C55859" w:rsidP="00C558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5383E74C" w:rsidR="00C55859" w:rsidRPr="00FF4A99" w:rsidRDefault="00C55859" w:rsidP="00C5585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064D229C" w:rsidR="00C55859" w:rsidRPr="00FF4A99" w:rsidRDefault="00C55859" w:rsidP="00C558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58355F89" w:rsidR="00C55859" w:rsidRPr="00FF4A99" w:rsidRDefault="00C55859" w:rsidP="00C558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129EF2B3" w:rsidR="00C55859" w:rsidRPr="00FF4A99" w:rsidRDefault="00C55859" w:rsidP="00C5585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76D16E07" w:rsidR="00C55859" w:rsidRPr="00FF4A99" w:rsidRDefault="00C55859" w:rsidP="00C558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5B76FACD" w:rsidR="00C55859" w:rsidRPr="00FF4A99" w:rsidRDefault="00C55859" w:rsidP="00C558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7E8078D7" w:rsidR="00C55859" w:rsidRPr="00FF4A99" w:rsidRDefault="00C55859" w:rsidP="00C5585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21A8BF4D" w:rsidR="00C55859" w:rsidRPr="00FF4A99" w:rsidRDefault="00C55859" w:rsidP="00C5585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C55859" w:rsidRPr="00FF4A99" w14:paraId="426E3EE3" w14:textId="77777777" w:rsidTr="005550D7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C55859" w:rsidRPr="00FF4A99" w:rsidRDefault="00C55859" w:rsidP="00C5585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61BFB5BA" w:rsidR="00C55859" w:rsidRPr="00FF4A99" w:rsidRDefault="00C55859" w:rsidP="00C5585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12AB88B9" w:rsidR="00C55859" w:rsidRPr="00FF4A99" w:rsidRDefault="00C55859" w:rsidP="00C5585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59A8E71D" w:rsidR="00C55859" w:rsidRPr="00FF4A99" w:rsidRDefault="00C55859" w:rsidP="00C55859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3FB72F6F" w:rsidR="00C55859" w:rsidRPr="00FF4A99" w:rsidRDefault="00C55859" w:rsidP="00C5585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71A37E60" w:rsidR="00C55859" w:rsidRPr="00FF4A99" w:rsidRDefault="00C55859" w:rsidP="00C5585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28342CE7" w:rsidR="00C55859" w:rsidRPr="00FF4A99" w:rsidRDefault="00C55859" w:rsidP="00C55859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74AB4F7D" w:rsidR="00C55859" w:rsidRPr="00FF4A99" w:rsidRDefault="00C55859" w:rsidP="00C5585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6B1569BD" w:rsidR="00C55859" w:rsidRPr="00FF4A99" w:rsidRDefault="00C55859" w:rsidP="00C5585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2F867744" w:rsidR="00C55859" w:rsidRPr="00FF4A99" w:rsidRDefault="00C55859" w:rsidP="00C55859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549A2C11" w:rsidR="00C55859" w:rsidRPr="00FF4A99" w:rsidRDefault="00C55859" w:rsidP="00C55859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5F2D18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5F2D18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5F2D18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5F2D18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5F2D18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5F2D18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5F2D18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5F2D18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5F2D18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5F2D18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5F2D18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5F2D18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5F2D18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5F2D18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5F2D18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5F2D18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5F2D18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5F2D18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5F2D18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C55859" w:rsidRPr="00FF4A99" w14:paraId="746F2C2B" w14:textId="77777777" w:rsidTr="00E96E5B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74222816" w:rsidR="00C55859" w:rsidRPr="00FF4A99" w:rsidRDefault="00C55859" w:rsidP="00C55859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18"/>
                      <w:szCs w:val="18"/>
                      <w:lang w:val="tr-TR"/>
                    </w:rPr>
                    <w:t>İlk Yardım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5D68C79B" w:rsidR="00C55859" w:rsidRPr="00FF4A99" w:rsidRDefault="00C55859" w:rsidP="00C55859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17BE69A4" w:rsidR="00C55859" w:rsidRPr="00FF4A99" w:rsidRDefault="00C55859" w:rsidP="00C55859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7EE7745E" w:rsidR="00C55859" w:rsidRPr="00FF4A99" w:rsidRDefault="00C55859" w:rsidP="00C55859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10683868" w:rsidR="00C55859" w:rsidRPr="00FF4A99" w:rsidRDefault="00C55859" w:rsidP="00C55859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0948A3CF" w:rsidR="00C55859" w:rsidRPr="00FF4A99" w:rsidRDefault="00C55859" w:rsidP="00C55859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42C0EE40" w:rsidR="00C55859" w:rsidRPr="00FF4A99" w:rsidRDefault="00C55859" w:rsidP="00C55859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7E80F3F9" w:rsidR="00C55859" w:rsidRPr="00FF4A99" w:rsidRDefault="00C55859" w:rsidP="00C55859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341C98C9" w:rsidR="00C55859" w:rsidRPr="00FF4A99" w:rsidRDefault="00C55859" w:rsidP="00C5585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81E1E47" w:rsidR="00C55859" w:rsidRPr="00FF4A99" w:rsidRDefault="00C55859" w:rsidP="00C55859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467C59AB" w:rsidR="00C55859" w:rsidRPr="00FF4A99" w:rsidRDefault="00C55859" w:rsidP="00C5585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F538" w14:textId="77777777" w:rsidR="00A13D03" w:rsidRDefault="00A13D03" w:rsidP="002B2BC7">
      <w:r>
        <w:separator/>
      </w:r>
    </w:p>
  </w:endnote>
  <w:endnote w:type="continuationSeparator" w:id="0">
    <w:p w14:paraId="08F72015" w14:textId="77777777" w:rsidR="00A13D03" w:rsidRDefault="00A13D0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5F2D18" w:rsidRDefault="005F2D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F2D18" w:rsidRDefault="005F2D18">
    <w:pPr>
      <w:pStyle w:val="Altbilgi"/>
    </w:pPr>
  </w:p>
  <w:p w14:paraId="5674C070" w14:textId="13C12650" w:rsidR="005F2D18" w:rsidRDefault="005F2D18">
    <w:pPr>
      <w:pStyle w:val="Altbilgi"/>
    </w:pPr>
  </w:p>
  <w:p w14:paraId="73E79397" w14:textId="16160178" w:rsidR="005F2D18" w:rsidRDefault="005F2D18">
    <w:pPr>
      <w:pStyle w:val="Altbilgi"/>
    </w:pPr>
  </w:p>
  <w:p w14:paraId="65430493" w14:textId="57136D24" w:rsidR="005F2D18" w:rsidRDefault="005F2D18">
    <w:pPr>
      <w:pStyle w:val="Altbilgi"/>
    </w:pPr>
  </w:p>
  <w:p w14:paraId="1F4EF3F1" w14:textId="77777777" w:rsidR="005F2D18" w:rsidRDefault="005F2D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5F2D18" w:rsidRDefault="005F2D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08A6" w14:textId="77777777" w:rsidR="00A13D03" w:rsidRDefault="00A13D03" w:rsidP="002B2BC7">
      <w:r>
        <w:separator/>
      </w:r>
    </w:p>
  </w:footnote>
  <w:footnote w:type="continuationSeparator" w:id="0">
    <w:p w14:paraId="6141F2B7" w14:textId="77777777" w:rsidR="00A13D03" w:rsidRDefault="00A13D0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5F2D18" w:rsidRDefault="005F2D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5F2D18" w:rsidRDefault="005F2D18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5F2D18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5F2D18" w:rsidRDefault="005F2D18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5F2D18" w:rsidRPr="00C473E9" w:rsidRDefault="005F2D18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5F2D18" w:rsidRDefault="005F2D18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5F2D18" w:rsidRPr="005265D9" w:rsidRDefault="005F2D18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5F2D18" w:rsidRPr="00016C85" w:rsidRDefault="005F2D18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5F2D18" w:rsidRPr="00016C85" w:rsidRDefault="005F2D18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HRÜ-KYS-FRM-045</w:t>
          </w:r>
        </w:p>
      </w:tc>
    </w:tr>
    <w:tr w:rsidR="005F2D18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5F2D18" w:rsidRDefault="005F2D18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5F2D18" w:rsidRDefault="005F2D18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5F2D18" w:rsidRPr="00016C85" w:rsidRDefault="005F2D18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5F2D18" w:rsidRPr="00016C85" w:rsidRDefault="005F2D18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5F2D18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5F2D18" w:rsidRDefault="005F2D18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5F2D18" w:rsidRDefault="005F2D18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5F2D18" w:rsidRPr="00016C85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5F2D18" w:rsidRPr="00016C85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5F2D18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5F2D18" w:rsidRDefault="005F2D18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5F2D18" w:rsidRDefault="005F2D18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5F2D18" w:rsidRPr="00016C85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5F2D18" w:rsidRPr="00016C85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5F2D18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5F2D18" w:rsidRDefault="005F2D18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5F2D18" w:rsidRDefault="005F2D18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5F2D18" w:rsidRPr="005265D9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5F2D18" w:rsidRPr="005265D9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D0B3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D0B3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5F2D18" w:rsidRPr="005265D9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5F2D18" w:rsidRDefault="005F2D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5F2D18" w:rsidRDefault="005F2D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56B22"/>
    <w:rsid w:val="001725C7"/>
    <w:rsid w:val="00197A6A"/>
    <w:rsid w:val="001D781E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F2D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13D03"/>
    <w:rsid w:val="00A25C74"/>
    <w:rsid w:val="00A866F1"/>
    <w:rsid w:val="00A9084E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55859"/>
    <w:rsid w:val="00D425A6"/>
    <w:rsid w:val="00D606AB"/>
    <w:rsid w:val="00DC29D5"/>
    <w:rsid w:val="00DF1D0E"/>
    <w:rsid w:val="00DF6798"/>
    <w:rsid w:val="00E17654"/>
    <w:rsid w:val="00E41EBA"/>
    <w:rsid w:val="00E5606A"/>
    <w:rsid w:val="00ED0B3F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2022-04-04T11:12:00Z</dcterms:modified>
</cp:coreProperties>
</file>