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4C31A3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4C31A3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4C31A3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4C31A3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4C31A3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4C31A3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4C31A3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4C31A3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4C31A3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1E4193" w:rsidRPr="004C31A3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21DBADDC" w:rsidR="001E4193" w:rsidRPr="004C31A3" w:rsidRDefault="004C31A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b/>
                      <w:bCs/>
                      <w:noProof/>
                      <w:sz w:val="24"/>
                      <w:szCs w:val="24"/>
                      <w:lang w:val="tr-TR" w:bidi="tr-TR"/>
                    </w:rPr>
                    <w:t>Ticaret Hukuku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4C31A3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7F314D24" w:rsidR="001E4193" w:rsidRPr="004C31A3" w:rsidRDefault="00BD54D5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2D95C97C" w14:textId="187DDBC5" w:rsidR="009F5F87" w:rsidRPr="004C31A3" w:rsidRDefault="006248CD" w:rsidP="009F5F8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sz w:val="24"/>
                      <w:szCs w:val="24"/>
                      <w:lang w:val="tr-TR"/>
                    </w:rPr>
                    <w:t>2</w:t>
                  </w:r>
                  <w:r w:rsidR="009F5F87" w:rsidRPr="004C31A3">
                    <w:rPr>
                      <w:sz w:val="24"/>
                      <w:szCs w:val="24"/>
                      <w:lang w:val="tr-TR"/>
                    </w:rPr>
                    <w:t>+</w:t>
                  </w:r>
                  <w:r w:rsidR="00D85F72" w:rsidRPr="004C31A3">
                    <w:rPr>
                      <w:sz w:val="24"/>
                      <w:szCs w:val="24"/>
                      <w:lang w:val="tr-TR"/>
                    </w:rPr>
                    <w:t>0</w:t>
                  </w:r>
                </w:p>
              </w:tc>
              <w:tc>
                <w:tcPr>
                  <w:tcW w:w="1483" w:type="dxa"/>
                </w:tcPr>
                <w:p w14:paraId="665F55B0" w14:textId="4C323370" w:rsidR="001E4193" w:rsidRPr="004C31A3" w:rsidRDefault="006248CD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2C406579" w:rsidR="001E4193" w:rsidRPr="004C31A3" w:rsidRDefault="003111C2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1E4193" w:rsidRPr="004C31A3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4C31A3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4C31A3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4C31A3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4C31A3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4C31A3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4C31A3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4C31A3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7E1859A4" w:rsidR="001E4193" w:rsidRPr="004C31A3" w:rsidRDefault="004C31A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1E4193" w:rsidRPr="004C31A3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4C31A3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4C31A3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4C31A3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4C31A3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4C31A3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4C31A3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4C31A3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4C31A3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4C31A3" w14:paraId="21FB180D" w14:textId="77777777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3DC14E0" w:rsidR="004660D1" w:rsidRPr="004C31A3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72A5BE8C" w14:textId="77777777" w:rsidR="004660D1" w:rsidRPr="004C31A3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41EE0B4F" w:rsidR="004660D1" w:rsidRPr="004C31A3" w:rsidRDefault="004C31A3" w:rsidP="00F36432">
                  <w:pPr>
                    <w:pStyle w:val="TableParagraph"/>
                    <w:jc w:val="both"/>
                    <w:rPr>
                      <w:bCs/>
                      <w:noProof/>
                      <w:sz w:val="24"/>
                      <w:szCs w:val="24"/>
                      <w:lang w:bidi="tr-TR"/>
                    </w:rPr>
                  </w:pPr>
                  <w:r w:rsidRPr="004C31A3">
                    <w:rPr>
                      <w:bCs/>
                      <w:noProof/>
                      <w:sz w:val="24"/>
                      <w:szCs w:val="24"/>
                      <w:lang w:val="tr-TR" w:bidi="tr-TR"/>
                    </w:rPr>
                    <w:t>Ticari işletme hukuku ve şirketler hukukuna ilişkin temel ilkeleri öğrenecek, şirket tüzel kişiliği ve şahıs şirketleri ile sermaye şirketleri arasındaki ayrımı kavrayacaktır.</w:t>
                  </w:r>
                </w:p>
              </w:tc>
            </w:tr>
            <w:tr w:rsidR="004660D1" w:rsidRPr="004C31A3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660D1" w:rsidRPr="004C31A3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15F39928" w14:textId="77777777" w:rsidR="004660D1" w:rsidRPr="004C31A3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084964B9" w14:textId="77777777" w:rsidR="009F1CE4" w:rsidRPr="004C31A3" w:rsidRDefault="009F1CE4" w:rsidP="009F1CE4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31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Bu </w:t>
                  </w:r>
                  <w:proofErr w:type="spellStart"/>
                  <w:r w:rsidRPr="004C31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dersin</w:t>
                  </w:r>
                  <w:proofErr w:type="spellEnd"/>
                  <w:r w:rsidRPr="004C31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sonunda</w:t>
                  </w:r>
                  <w:proofErr w:type="spellEnd"/>
                  <w:r w:rsidRPr="004C31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öğrenci</w:t>
                  </w:r>
                  <w:proofErr w:type="spellEnd"/>
                  <w:r w:rsidRPr="004C31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4AE5CB49" w14:textId="77777777" w:rsidR="004C31A3" w:rsidRPr="004C31A3" w:rsidRDefault="004C31A3" w:rsidP="004C31A3">
                  <w:pPr>
                    <w:numPr>
                      <w:ilvl w:val="0"/>
                      <w:numId w:val="6"/>
                    </w:numPr>
                    <w:ind w:right="211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 w:bidi="tr-TR"/>
                    </w:rPr>
                  </w:pPr>
                  <w:r w:rsidRPr="004C31A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 w:bidi="tr-TR"/>
                    </w:rPr>
                    <w:t>İşletmenin tabi olduğu ticarî mevzuatı tanır.</w:t>
                  </w:r>
                </w:p>
                <w:p w14:paraId="6CB47D98" w14:textId="77777777" w:rsidR="004C31A3" w:rsidRPr="004C31A3" w:rsidRDefault="004C31A3" w:rsidP="004C31A3">
                  <w:pPr>
                    <w:numPr>
                      <w:ilvl w:val="0"/>
                      <w:numId w:val="6"/>
                    </w:numPr>
                    <w:ind w:right="211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 w:bidi="tr-TR"/>
                    </w:rPr>
                  </w:pPr>
                  <w:r w:rsidRPr="004C31A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 w:bidi="tr-TR"/>
                    </w:rPr>
                    <w:t xml:space="preserve">Ticarî hayatta karşılaşılabilecek sorunları ve çözüm yollarını kavrar. </w:t>
                  </w:r>
                </w:p>
                <w:p w14:paraId="3D474249" w14:textId="40430F56" w:rsidR="00C80F1B" w:rsidRPr="004C31A3" w:rsidRDefault="004C31A3" w:rsidP="004C31A3">
                  <w:pPr>
                    <w:pStyle w:val="ListeParagraf"/>
                    <w:numPr>
                      <w:ilvl w:val="0"/>
                      <w:numId w:val="6"/>
                    </w:numPr>
                    <w:ind w:right="211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bidi="tr-TR"/>
                    </w:rPr>
                  </w:pPr>
                  <w:r w:rsidRPr="004C31A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 w:bidi="tr-TR"/>
                    </w:rPr>
                    <w:t>Şirketlerin kuruluş ve yönetimi ile ilgili temel bilgileri kavrar.</w:t>
                  </w:r>
                </w:p>
              </w:tc>
            </w:tr>
            <w:tr w:rsidR="004660D1" w:rsidRPr="004C31A3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4660D1" w:rsidRPr="004C31A3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06E97205" w14:textId="77777777" w:rsidR="004660D1" w:rsidRPr="004C31A3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7BE905BA" w:rsidR="00C80F1B" w:rsidRPr="004C31A3" w:rsidRDefault="004C31A3" w:rsidP="008E2B4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Ticaret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Hukukunun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tanımı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tarihi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gelişimi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ticaret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hukukunda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sistemler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ticari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işletme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kavramı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tanımı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unsurları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türleri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merkez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şube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unsuru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ticari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işletmenin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konu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olabileceği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hukuki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işlemler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ticari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işletmenin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devri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rehini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ticari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işler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ticari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iş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sayılmaya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bağlanan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sonuçlar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ticari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işlerde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faiz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özellikleri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ticari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hükümler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uygulanma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sırası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ticari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davalar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ticari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davalarda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kanıtlar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uygulanacak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usul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tacir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tacir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sıfatının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kazanılması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kaybı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tacir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olmanın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hüküm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sonuçları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tacir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yardımcıları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ticari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temsilci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ticari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vekil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pazarlamacı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tacir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yardımcıları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acente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simsar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komisyoncu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ticaret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sicili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ticaret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unvanı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işletme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adı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markanın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tanımı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türleri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tescili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markanın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hükümsüzlüğü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korunması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ticari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defterler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defter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tutma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yükümlülüğü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tutulması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zorunlu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defterler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defterlerin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tutulma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usulü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defter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belgelerin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saklanması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cari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hesap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cari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hesaba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geçirilecek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alacaklar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şirketler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hukuku</w:t>
                  </w:r>
                  <w:proofErr w:type="spellEnd"/>
                  <w:r w:rsidRPr="004C3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660D1" w:rsidRPr="004C31A3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660D1" w:rsidRPr="004C31A3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4660D1" w:rsidRPr="004C31A3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4C31A3" w:rsidRPr="004C31A3" w14:paraId="7D43D22B" w14:textId="77777777" w:rsidTr="00BE3CE4">
              <w:trPr>
                <w:trHeight w:val="343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4C31A3" w:rsidRPr="004C31A3" w:rsidRDefault="004C31A3" w:rsidP="004C31A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78346" w14:textId="4F40ECAE" w:rsidR="004C31A3" w:rsidRPr="004C31A3" w:rsidRDefault="004C31A3" w:rsidP="004C31A3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4C31A3">
                    <w:rPr>
                      <w:sz w:val="24"/>
                      <w:szCs w:val="24"/>
                    </w:rPr>
                    <w:t>Ticaret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Hukukunun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Tanımı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Tarihi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Gelişimi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Ticaret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Hukukunda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Sistemler</w:t>
                  </w:r>
                  <w:proofErr w:type="spellEnd"/>
                </w:p>
              </w:tc>
            </w:tr>
            <w:tr w:rsidR="004C31A3" w:rsidRPr="004C31A3" w14:paraId="24BF2EC8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4C31A3" w:rsidRPr="004C31A3" w:rsidRDefault="004C31A3" w:rsidP="004C31A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97520" w14:textId="08C4AD66" w:rsidR="004C31A3" w:rsidRPr="004C31A3" w:rsidRDefault="004C31A3" w:rsidP="004C31A3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4C31A3">
                    <w:rPr>
                      <w:sz w:val="24"/>
                      <w:szCs w:val="24"/>
                    </w:rPr>
                    <w:t>Ticari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İşletme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Kavramı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Tanımı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Unsurları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Türleri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Merkez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Şube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Unsuru</w:t>
                  </w:r>
                  <w:proofErr w:type="spellEnd"/>
                </w:p>
              </w:tc>
            </w:tr>
            <w:tr w:rsidR="004C31A3" w:rsidRPr="004C31A3" w14:paraId="76AE8E36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4C31A3" w:rsidRPr="004C31A3" w:rsidRDefault="004C31A3" w:rsidP="004C31A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644EA" w14:textId="7C3CE1E4" w:rsidR="004C31A3" w:rsidRPr="004C31A3" w:rsidRDefault="004C31A3" w:rsidP="004C31A3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4C31A3">
                    <w:rPr>
                      <w:sz w:val="24"/>
                      <w:szCs w:val="24"/>
                    </w:rPr>
                    <w:t>Ticari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İşletmenin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Konu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Olabileceği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Hukuki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İşlemler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Ticari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İşletmenin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Devri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Rehini</w:t>
                  </w:r>
                  <w:proofErr w:type="spellEnd"/>
                </w:p>
              </w:tc>
            </w:tr>
            <w:tr w:rsidR="004C31A3" w:rsidRPr="004C31A3" w14:paraId="505D50D3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4C31A3" w:rsidRPr="004C31A3" w:rsidRDefault="004C31A3" w:rsidP="004C31A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CA687" w14:textId="46B2DEBD" w:rsidR="004C31A3" w:rsidRPr="004C31A3" w:rsidRDefault="004C31A3" w:rsidP="004C31A3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4C31A3">
                    <w:rPr>
                      <w:sz w:val="24"/>
                      <w:szCs w:val="24"/>
                    </w:rPr>
                    <w:t>Ticari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İşler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Ticari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İş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Sayılmaya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Bağlanan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Sonuçlar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Ticari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İşlerde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Faiz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Özellikleri</w:t>
                  </w:r>
                  <w:proofErr w:type="spellEnd"/>
                </w:p>
              </w:tc>
            </w:tr>
            <w:tr w:rsidR="004C31A3" w:rsidRPr="004C31A3" w14:paraId="5AAF3925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4C31A3" w:rsidRPr="004C31A3" w:rsidRDefault="004C31A3" w:rsidP="004C31A3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C5AAB" w14:textId="5717DCB0" w:rsidR="004C31A3" w:rsidRPr="004C31A3" w:rsidRDefault="004C31A3" w:rsidP="004C31A3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4C31A3">
                    <w:rPr>
                      <w:sz w:val="24"/>
                      <w:szCs w:val="24"/>
                    </w:rPr>
                    <w:t>Ticari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Hükümler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Uygulanma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Sırası</w:t>
                  </w:r>
                  <w:proofErr w:type="spellEnd"/>
                </w:p>
              </w:tc>
            </w:tr>
            <w:tr w:rsidR="004C31A3" w:rsidRPr="004C31A3" w14:paraId="7E2A6B17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4C31A3" w:rsidRPr="004C31A3" w:rsidRDefault="004C31A3" w:rsidP="004C31A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57BC7" w14:textId="497A3895" w:rsidR="004C31A3" w:rsidRPr="004C31A3" w:rsidRDefault="004C31A3" w:rsidP="004C31A3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4C31A3">
                    <w:rPr>
                      <w:sz w:val="24"/>
                      <w:szCs w:val="24"/>
                    </w:rPr>
                    <w:t>Ticari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Davalar</w:t>
                  </w:r>
                  <w:proofErr w:type="spellEnd"/>
                </w:p>
              </w:tc>
            </w:tr>
            <w:tr w:rsidR="004C31A3" w:rsidRPr="004C31A3" w14:paraId="57BB2E53" w14:textId="77777777" w:rsidTr="00BE3CE4">
              <w:trPr>
                <w:trHeight w:val="416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4C31A3" w:rsidRPr="004C31A3" w:rsidRDefault="004C31A3" w:rsidP="004C31A3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24F5C" w14:textId="6622F3AD" w:rsidR="004C31A3" w:rsidRPr="004C31A3" w:rsidRDefault="004C31A3" w:rsidP="004C31A3">
                  <w:pPr>
                    <w:pStyle w:val="TableParagraph"/>
                    <w:spacing w:line="258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4C31A3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Ticari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Davalarda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Kanıtlar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Uygulanacak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Usul</w:t>
                  </w:r>
                  <w:proofErr w:type="spellEnd"/>
                </w:p>
              </w:tc>
            </w:tr>
            <w:tr w:rsidR="004C31A3" w:rsidRPr="004C31A3" w14:paraId="479046D6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4C31A3" w:rsidRPr="004C31A3" w:rsidRDefault="004C31A3" w:rsidP="004C31A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D46C2" w14:textId="65EB1361" w:rsidR="004C31A3" w:rsidRPr="004C31A3" w:rsidRDefault="004C31A3" w:rsidP="004C31A3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4C31A3">
                    <w:rPr>
                      <w:sz w:val="24"/>
                      <w:szCs w:val="24"/>
                    </w:rPr>
                    <w:t>Tacir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Tacir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Sıfatının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Kazanılması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Kaybı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Tacir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Olmanın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Hüküm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Sonuçları</w:t>
                  </w:r>
                  <w:proofErr w:type="spellEnd"/>
                </w:p>
              </w:tc>
            </w:tr>
            <w:tr w:rsidR="004C31A3" w:rsidRPr="004C31A3" w14:paraId="65CFD276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4C31A3" w:rsidRPr="004C31A3" w:rsidRDefault="004C31A3" w:rsidP="004C31A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4B7E7" w14:textId="792DCF72" w:rsidR="004C31A3" w:rsidRPr="004C31A3" w:rsidRDefault="004C31A3" w:rsidP="004C31A3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4C31A3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Tacir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Yardımcıları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Ticari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Temsilci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Ticari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Vekil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Pazarlamacı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Tacir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Yardımcıları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Acente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Simsar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Komisyoncu</w:t>
                  </w:r>
                  <w:proofErr w:type="spellEnd"/>
                </w:p>
              </w:tc>
            </w:tr>
            <w:tr w:rsidR="004C31A3" w:rsidRPr="004C31A3" w14:paraId="694F8225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4C31A3" w:rsidRPr="004C31A3" w:rsidRDefault="004C31A3" w:rsidP="004C31A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51A52" w14:textId="6D7C3B6D" w:rsidR="004C31A3" w:rsidRPr="004C31A3" w:rsidRDefault="004C31A3" w:rsidP="004C31A3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4C31A3">
                    <w:rPr>
                      <w:sz w:val="24"/>
                      <w:szCs w:val="24"/>
                    </w:rPr>
                    <w:t>Ticaret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Sicili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Ticaret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Unvanı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İşletme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Adı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Markanın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Tanımı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Türleri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Tescili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Markanın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Hükümsüzlüğü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Korunması</w:t>
                  </w:r>
                  <w:proofErr w:type="spellEnd"/>
                </w:p>
              </w:tc>
            </w:tr>
            <w:tr w:rsidR="004C31A3" w:rsidRPr="004C31A3" w14:paraId="17D27B07" w14:textId="77777777" w:rsidTr="00BE3CE4">
              <w:trPr>
                <w:trHeight w:val="36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4C31A3" w:rsidRPr="004C31A3" w:rsidRDefault="004C31A3" w:rsidP="004C31A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459B7" w14:textId="5200BDE8" w:rsidR="004C31A3" w:rsidRPr="004C31A3" w:rsidRDefault="004C31A3" w:rsidP="004C31A3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4C31A3">
                    <w:rPr>
                      <w:sz w:val="24"/>
                      <w:szCs w:val="24"/>
                    </w:rPr>
                    <w:t>Ticari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Defterler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, Defter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Tutma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Yükümlülüğü</w:t>
                  </w:r>
                  <w:proofErr w:type="spellEnd"/>
                </w:p>
              </w:tc>
            </w:tr>
            <w:tr w:rsidR="004C31A3" w:rsidRPr="004C31A3" w14:paraId="25BD4CD0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4C31A3" w:rsidRPr="004C31A3" w:rsidRDefault="004C31A3" w:rsidP="004C31A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DC361" w14:textId="7E623CC2" w:rsidR="004C31A3" w:rsidRPr="004C31A3" w:rsidRDefault="004C31A3" w:rsidP="004C31A3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4C31A3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Tutulması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Zorunlu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Defterler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Defterlerin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Tutulma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Usulü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, Defter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Belgelerin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Saklanması</w:t>
                  </w:r>
                  <w:proofErr w:type="spellEnd"/>
                </w:p>
              </w:tc>
            </w:tr>
            <w:tr w:rsidR="004C31A3" w:rsidRPr="004C31A3" w14:paraId="575699F4" w14:textId="77777777" w:rsidTr="00BE3CE4">
              <w:trPr>
                <w:trHeight w:val="319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4C31A3" w:rsidRPr="004C31A3" w:rsidRDefault="004C31A3" w:rsidP="004C31A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sz w:val="24"/>
                      <w:szCs w:val="24"/>
                      <w:lang w:val="tr-TR"/>
                    </w:rPr>
                    <w:lastRenderedPageBreak/>
                    <w:t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F1F75" w14:textId="19C1D2D8" w:rsidR="004C31A3" w:rsidRPr="004C31A3" w:rsidRDefault="004C31A3" w:rsidP="004C31A3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4C31A3">
                    <w:rPr>
                      <w:sz w:val="24"/>
                      <w:szCs w:val="24"/>
                    </w:rPr>
                    <w:t>Cari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Hesap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Cari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Hesaba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Geçirilecek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Alacaklar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>, (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Uzaktan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Eğitim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4C31A3" w:rsidRPr="004C31A3" w14:paraId="2E439780" w14:textId="77777777" w:rsidTr="00BE3CE4">
              <w:trPr>
                <w:trHeight w:val="26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4C31A3" w:rsidRPr="004C31A3" w:rsidRDefault="004C31A3" w:rsidP="004C31A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77795" w14:textId="2C8D0AB9" w:rsidR="004C31A3" w:rsidRPr="004C31A3" w:rsidRDefault="004C31A3" w:rsidP="004C31A3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4C31A3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Şirketler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Hukuku</w:t>
                  </w:r>
                  <w:proofErr w:type="spellEnd"/>
                  <w:r w:rsidRPr="004C31A3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73C8F90D" w14:textId="77777777" w:rsidR="00A25C74" w:rsidRPr="004C31A3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76349" w14:textId="77777777" w:rsidR="001E4193" w:rsidRPr="004C31A3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4C31A3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4C31A3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4C31A3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4C31A3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00E5ECAF" w14:textId="77777777" w:rsidR="00374AF8" w:rsidRPr="004C31A3" w:rsidRDefault="00374AF8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4C31A3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31A3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4C31A3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374AF8" w:rsidRPr="004C31A3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4C31A3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4C31A3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4C31A3" w14:paraId="640BAEE7" w14:textId="77777777" w:rsidTr="00AD44E1">
              <w:trPr>
                <w:trHeight w:val="946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CDAF4F0" w14:textId="77777777" w:rsidR="00C80F1B" w:rsidRPr="004C31A3" w:rsidRDefault="00C80F1B" w:rsidP="005B5938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  <w:sdt>
                  <w:sdtPr>
                    <w:rPr>
                      <w:rFonts w:eastAsiaTheme="minorHAnsi"/>
                      <w:noProof/>
                      <w:sz w:val="24"/>
                      <w:szCs w:val="24"/>
                    </w:rPr>
                    <w:id w:val="-1632238288"/>
                    <w:bibliography/>
                  </w:sdtPr>
                  <w:sdtEndPr/>
                  <w:sdtContent>
                    <w:sdt>
                      <w:sdtPr>
                        <w:rPr>
                          <w:rFonts w:eastAsiaTheme="minorHAnsi"/>
                          <w:noProof/>
                          <w:sz w:val="24"/>
                          <w:szCs w:val="24"/>
                        </w:rPr>
                        <w:id w:val="539095470"/>
                        <w:bibliography/>
                      </w:sdtPr>
                      <w:sdtEndPr/>
                      <w:sdtContent>
                        <w:sdt>
                          <w:sdtPr>
                            <w:rPr>
                              <w:rFonts w:eastAsiaTheme="minorHAnsi"/>
                              <w:noProof/>
                              <w:sz w:val="24"/>
                              <w:szCs w:val="24"/>
                            </w:rPr>
                            <w:id w:val="-1577280782"/>
                            <w:bibliography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eastAsiaTheme="minorHAnsi"/>
                                  <w:noProof/>
                                  <w:sz w:val="24"/>
                                  <w:szCs w:val="24"/>
                                </w:rPr>
                                <w:id w:val="1820380963"/>
                                <w:bibliography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eastAsiaTheme="minorHAnsi"/>
                                      <w:noProof/>
                                      <w:sz w:val="24"/>
                                      <w:szCs w:val="24"/>
                                    </w:rPr>
                                    <w:id w:val="1352835382"/>
                                    <w:bibliography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eastAsiaTheme="minorHAnsi"/>
                                          <w:noProof/>
                                          <w:sz w:val="24"/>
                                          <w:szCs w:val="24"/>
                                        </w:rPr>
                                        <w:id w:val="1796876260"/>
                                        <w:bibliography/>
                                      </w:sdtPr>
                                      <w:sdtEndPr/>
                                      <w:sdtContent>
                                        <w:p w14:paraId="27CB87B2" w14:textId="77777777" w:rsidR="004C31A3" w:rsidRPr="004C31A3" w:rsidRDefault="004C31A3" w:rsidP="004C31A3">
                                          <w:pPr>
                                            <w:pStyle w:val="TableParagraph"/>
                                            <w:jc w:val="both"/>
                                            <w:rPr>
                                              <w:rFonts w:eastAsiaTheme="minorHAnsi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C31A3">
                                            <w:rPr>
                                              <w:rFonts w:eastAsiaTheme="minorHAnsi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t xml:space="preserve">Arkan, S. (2012). </w:t>
                                          </w:r>
                                          <w:r w:rsidRPr="004C31A3">
                                            <w:rPr>
                                              <w:rFonts w:eastAsiaTheme="minorHAnsi"/>
                                              <w:i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t>Ticari işletme hukuku</w:t>
                                          </w:r>
                                          <w:r w:rsidRPr="004C31A3">
                                            <w:rPr>
                                              <w:rFonts w:eastAsiaTheme="minorHAnsi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t>. Ankara: İş Bankası Vakfı Yayınları.</w:t>
                                          </w:r>
                                        </w:p>
                                        <w:p w14:paraId="12BFD2EE" w14:textId="4621728F" w:rsidR="00E9087F" w:rsidRPr="004C31A3" w:rsidRDefault="004C31A3" w:rsidP="004C31A3">
                                          <w:pPr>
                                            <w:pStyle w:val="TableParagraph"/>
                                            <w:jc w:val="both"/>
                                            <w:rPr>
                                              <w:rFonts w:eastAsiaTheme="minorHAnsi"/>
                                              <w:noProof/>
                                              <w:sz w:val="24"/>
                                              <w:szCs w:val="24"/>
                                              <w:lang w:val="tr-TR"/>
                                            </w:rPr>
                                          </w:pPr>
                                          <w:r w:rsidRPr="004C31A3">
                                            <w:rPr>
                                              <w:rFonts w:eastAsiaTheme="minorHAnsi"/>
                                              <w:noProof/>
                                              <w:sz w:val="24"/>
                                              <w:szCs w:val="24"/>
                                              <w:lang w:val="tr-TR"/>
                                            </w:rPr>
                                            <w:t xml:space="preserve">Karahan, S. (2012). </w:t>
                                          </w:r>
                                          <w:r w:rsidRPr="004C31A3">
                                            <w:rPr>
                                              <w:rFonts w:eastAsiaTheme="minorHAnsi"/>
                                              <w:i/>
                                              <w:noProof/>
                                              <w:sz w:val="24"/>
                                              <w:szCs w:val="24"/>
                                              <w:lang w:val="tr-TR"/>
                                            </w:rPr>
                                            <w:t>Ticari işletme hukuku</w:t>
                                          </w:r>
                                          <w:r w:rsidRPr="004C31A3">
                                            <w:rPr>
                                              <w:rFonts w:eastAsiaTheme="minorHAnsi"/>
                                              <w:noProof/>
                                              <w:sz w:val="24"/>
                                              <w:szCs w:val="24"/>
                                              <w:lang w:val="tr-TR"/>
                                            </w:rPr>
                                            <w:t>. Konya: Mimoza Yayınları.</w:t>
                                          </w:r>
                                        </w:p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tc>
            </w:tr>
            <w:tr w:rsidR="001E4193" w:rsidRPr="004C31A3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4C31A3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4C31A3" w14:paraId="5CD836F3" w14:textId="77777777" w:rsidTr="00D6323F">
              <w:trPr>
                <w:trHeight w:val="559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34251B6" w14:textId="77777777" w:rsidR="00C80F1B" w:rsidRPr="004C31A3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43242625" w14:textId="27A96715" w:rsidR="00374AF8" w:rsidRPr="004C31A3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C31A3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BD54D5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4C31A3" w14:paraId="7B471D4C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1FA33D0D" w14:textId="77777777" w:rsidR="001E4193" w:rsidRPr="004C31A3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b/>
                      <w:sz w:val="20"/>
                      <w:szCs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4C31A3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b/>
                      <w:sz w:val="20"/>
                      <w:szCs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E41EBA" w:rsidRPr="004C31A3" w14:paraId="745860A0" w14:textId="77777777" w:rsidTr="00E41EBA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E41EBA" w:rsidRPr="004C31A3" w:rsidRDefault="00E41EBA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</w:tcPr>
                <w:p w14:paraId="0093F254" w14:textId="77777777" w:rsidR="00E41EBA" w:rsidRPr="004C31A3" w:rsidRDefault="00E41EBA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1009" w:type="dxa"/>
                </w:tcPr>
                <w:p w14:paraId="46C4423A" w14:textId="77777777" w:rsidR="00E41EBA" w:rsidRPr="004C31A3" w:rsidRDefault="00E41EBA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1008" w:type="dxa"/>
                  <w:gridSpan w:val="2"/>
                </w:tcPr>
                <w:p w14:paraId="722D905F" w14:textId="77777777" w:rsidR="00E41EBA" w:rsidRPr="004C31A3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1009" w:type="dxa"/>
                </w:tcPr>
                <w:p w14:paraId="590887FE" w14:textId="77777777" w:rsidR="00E41EBA" w:rsidRPr="004C31A3" w:rsidRDefault="00E41EBA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1008" w:type="dxa"/>
                  <w:gridSpan w:val="2"/>
                </w:tcPr>
                <w:p w14:paraId="3756024D" w14:textId="77777777" w:rsidR="00E41EBA" w:rsidRPr="004C31A3" w:rsidRDefault="00E41EBA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1009" w:type="dxa"/>
                </w:tcPr>
                <w:p w14:paraId="79A31471" w14:textId="77777777" w:rsidR="00E41EBA" w:rsidRPr="004C31A3" w:rsidRDefault="00E41EBA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1008" w:type="dxa"/>
                  <w:gridSpan w:val="2"/>
                </w:tcPr>
                <w:p w14:paraId="00543667" w14:textId="77777777" w:rsidR="00E41EBA" w:rsidRPr="004C31A3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1009" w:type="dxa"/>
                </w:tcPr>
                <w:p w14:paraId="39B7D0EE" w14:textId="77777777" w:rsidR="00E41EBA" w:rsidRPr="004C31A3" w:rsidRDefault="00E41EBA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1008" w:type="dxa"/>
                  <w:gridSpan w:val="2"/>
                </w:tcPr>
                <w:p w14:paraId="5BD70730" w14:textId="77777777" w:rsidR="00E41EBA" w:rsidRPr="004C31A3" w:rsidRDefault="00E41EBA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1009" w:type="dxa"/>
                </w:tcPr>
                <w:p w14:paraId="633BA4A9" w14:textId="77777777" w:rsidR="00E41EBA" w:rsidRPr="004C31A3" w:rsidRDefault="00E41EBA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</w:tr>
            <w:tr w:rsidR="004C31A3" w:rsidRPr="004C31A3" w14:paraId="73BCEABE" w14:textId="77777777" w:rsidTr="004C31DE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4C31A3" w:rsidRPr="004C31A3" w:rsidRDefault="004C31A3" w:rsidP="004C31A3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b/>
                      <w:sz w:val="20"/>
                      <w:szCs w:val="20"/>
                      <w:lang w:val="tr-TR"/>
                    </w:rPr>
                    <w:t>ÖÇ1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22D97" w14:textId="6A1DE774" w:rsidR="004C31A3" w:rsidRPr="004C31A3" w:rsidRDefault="004C31A3" w:rsidP="004C31A3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BBF03" w14:textId="34FA230C" w:rsidR="004C31A3" w:rsidRPr="004C31A3" w:rsidRDefault="004C31A3" w:rsidP="004C31A3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BC907" w14:textId="7D1C2123" w:rsidR="004C31A3" w:rsidRPr="004C31A3" w:rsidRDefault="004C31A3" w:rsidP="004C31A3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C03F6" w14:textId="422D1280" w:rsidR="004C31A3" w:rsidRPr="004C31A3" w:rsidRDefault="004C31A3" w:rsidP="004C31A3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0B5DB" w14:textId="61157FB7" w:rsidR="004C31A3" w:rsidRPr="004C31A3" w:rsidRDefault="004C31A3" w:rsidP="004C31A3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 xml:space="preserve">- 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D62F4" w14:textId="4EE18805" w:rsidR="004C31A3" w:rsidRPr="004C31A3" w:rsidRDefault="004C31A3" w:rsidP="004C31A3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A2705" w14:textId="5A799086" w:rsidR="004C31A3" w:rsidRPr="004C31A3" w:rsidRDefault="004C31A3" w:rsidP="004C31A3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7D8BC" w14:textId="13CE133D" w:rsidR="004C31A3" w:rsidRPr="004C31A3" w:rsidRDefault="004C31A3" w:rsidP="004C31A3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2900B" w14:textId="1030C99A" w:rsidR="004C31A3" w:rsidRPr="004C31A3" w:rsidRDefault="004C31A3" w:rsidP="004C31A3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CD77B" w14:textId="7A336790" w:rsidR="004C31A3" w:rsidRPr="004C31A3" w:rsidRDefault="004C31A3" w:rsidP="004C31A3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4C31A3" w:rsidRPr="004C31A3" w14:paraId="4B85BEB9" w14:textId="77777777" w:rsidTr="004C31DE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4C31A3" w:rsidRPr="004C31A3" w:rsidRDefault="004C31A3" w:rsidP="004C31A3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b/>
                      <w:sz w:val="20"/>
                      <w:szCs w:val="20"/>
                      <w:lang w:val="tr-TR"/>
                    </w:rPr>
                    <w:t>ÖÇ2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EE633" w14:textId="58934B51" w:rsidR="004C31A3" w:rsidRPr="004C31A3" w:rsidRDefault="004C31A3" w:rsidP="004C31A3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1EE51" w14:textId="66E07855" w:rsidR="004C31A3" w:rsidRPr="004C31A3" w:rsidRDefault="004C31A3" w:rsidP="004C31A3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A097AD" w14:textId="480C6951" w:rsidR="004C31A3" w:rsidRPr="004C31A3" w:rsidRDefault="004C31A3" w:rsidP="004C31A3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7CA9A" w14:textId="3944902A" w:rsidR="004C31A3" w:rsidRPr="004C31A3" w:rsidRDefault="004C31A3" w:rsidP="004C31A3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42813" w14:textId="4A5817E8" w:rsidR="004C31A3" w:rsidRPr="004C31A3" w:rsidRDefault="004C31A3" w:rsidP="004C31A3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 xml:space="preserve">- 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2283D" w14:textId="1C1CA146" w:rsidR="004C31A3" w:rsidRPr="004C31A3" w:rsidRDefault="004C31A3" w:rsidP="004C31A3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E5CA4" w14:textId="3C2C9FC0" w:rsidR="004C31A3" w:rsidRPr="004C31A3" w:rsidRDefault="004C31A3" w:rsidP="004C31A3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4C710" w14:textId="77033B23" w:rsidR="004C31A3" w:rsidRPr="004C31A3" w:rsidRDefault="004C31A3" w:rsidP="004C31A3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56F3A" w14:textId="7FD7B9A2" w:rsidR="004C31A3" w:rsidRPr="004C31A3" w:rsidRDefault="004C31A3" w:rsidP="004C31A3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8E9AC" w14:textId="2B219685" w:rsidR="004C31A3" w:rsidRPr="004C31A3" w:rsidRDefault="004C31A3" w:rsidP="004C31A3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4C31A3" w:rsidRPr="004C31A3" w14:paraId="426E3EE3" w14:textId="77777777" w:rsidTr="004C31DE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4C31A3" w:rsidRPr="004C31A3" w:rsidRDefault="004C31A3" w:rsidP="004C31A3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b/>
                      <w:sz w:val="20"/>
                      <w:szCs w:val="20"/>
                      <w:lang w:val="tr-TR"/>
                    </w:rPr>
                    <w:t>ÖÇ3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4B7BE" w14:textId="66F35C43" w:rsidR="004C31A3" w:rsidRPr="004C31A3" w:rsidRDefault="004C31A3" w:rsidP="004C31A3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9DA3B" w14:textId="7E668D6B" w:rsidR="004C31A3" w:rsidRPr="004C31A3" w:rsidRDefault="004C31A3" w:rsidP="004C31A3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5B39E" w14:textId="6D0833C8" w:rsidR="004C31A3" w:rsidRPr="004C31A3" w:rsidRDefault="004C31A3" w:rsidP="004C31A3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8985A" w14:textId="0C8C3C78" w:rsidR="004C31A3" w:rsidRPr="004C31A3" w:rsidRDefault="004C31A3" w:rsidP="004C31A3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9B160" w14:textId="298AB3BB" w:rsidR="004C31A3" w:rsidRPr="004C31A3" w:rsidRDefault="004C31A3" w:rsidP="004C31A3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 xml:space="preserve">- 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6934E" w14:textId="17D831E2" w:rsidR="004C31A3" w:rsidRPr="004C31A3" w:rsidRDefault="004C31A3" w:rsidP="004C31A3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DF29A" w14:textId="4D02B173" w:rsidR="004C31A3" w:rsidRPr="004C31A3" w:rsidRDefault="004C31A3" w:rsidP="004C31A3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 xml:space="preserve">- 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00BA90" w14:textId="6DDAA600" w:rsidR="004C31A3" w:rsidRPr="004C31A3" w:rsidRDefault="004C31A3" w:rsidP="004C31A3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1FE22" w14:textId="62810439" w:rsidR="004C31A3" w:rsidRPr="004C31A3" w:rsidRDefault="004C31A3" w:rsidP="004C31A3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F0D55" w14:textId="367D10CD" w:rsidR="004C31A3" w:rsidRPr="004C31A3" w:rsidRDefault="004C31A3" w:rsidP="004C31A3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1E4193" w:rsidRPr="004C31A3" w14:paraId="0C313A0A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3833911" w14:textId="77777777" w:rsidR="001E4193" w:rsidRPr="004C31A3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b/>
                      <w:sz w:val="20"/>
                      <w:szCs w:val="20"/>
                      <w:lang w:val="tr-TR"/>
                    </w:rPr>
                    <w:t>ÖÇ:</w:t>
                  </w:r>
                  <w:r w:rsidRPr="004C31A3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4C31A3">
                    <w:rPr>
                      <w:b/>
                      <w:sz w:val="20"/>
                      <w:szCs w:val="20"/>
                      <w:lang w:val="tr-TR"/>
                    </w:rPr>
                    <w:t>Öğrenme</w:t>
                  </w:r>
                  <w:r w:rsidRPr="004C31A3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4C31A3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  <w:r w:rsidRPr="004C31A3">
                    <w:rPr>
                      <w:b/>
                      <w:sz w:val="20"/>
                      <w:szCs w:val="20"/>
                      <w:lang w:val="tr-TR"/>
                    </w:rPr>
                    <w:tab/>
                    <w:t>PÇ: Program</w:t>
                  </w:r>
                  <w:r w:rsidRPr="004C31A3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4C31A3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</w:p>
              </w:tc>
            </w:tr>
            <w:tr w:rsidR="001E4193" w:rsidRPr="004C31A3" w14:paraId="19676F2B" w14:textId="77777777" w:rsidTr="00C576A0">
              <w:trPr>
                <w:trHeight w:val="416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4C31A3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b/>
                      <w:sz w:val="20"/>
                      <w:szCs w:val="20"/>
                      <w:lang w:val="tr-TR"/>
                    </w:rPr>
                    <w:t>Katkı</w:t>
                  </w:r>
                </w:p>
                <w:p w14:paraId="3B32D59F" w14:textId="77777777" w:rsidR="001E4193" w:rsidRPr="004C31A3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b/>
                      <w:sz w:val="20"/>
                      <w:szCs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4C31A3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b/>
                      <w:sz w:val="20"/>
                      <w:szCs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4C31A3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b/>
                      <w:sz w:val="20"/>
                      <w:szCs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4C31A3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b/>
                      <w:sz w:val="20"/>
                      <w:szCs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4C31A3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b/>
                      <w:sz w:val="20"/>
                      <w:szCs w:val="20"/>
                      <w:lang w:val="tr-TR"/>
                    </w:rPr>
                    <w:t>4 Yüksek</w:t>
                  </w:r>
                </w:p>
              </w:tc>
              <w:tc>
                <w:tcPr>
                  <w:tcW w:w="1882" w:type="dxa"/>
                  <w:gridSpan w:val="2"/>
                </w:tcPr>
                <w:p w14:paraId="05BC070F" w14:textId="77777777" w:rsidR="001E4193" w:rsidRPr="004C31A3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b/>
                      <w:sz w:val="20"/>
                      <w:szCs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4C31A3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4C31A3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4C31A3">
              <w:t>Program Çıktıları ve İlgili Dersin İlişkisi</w:t>
            </w:r>
          </w:p>
          <w:p w14:paraId="0C31214A" w14:textId="77777777" w:rsidR="001E4193" w:rsidRPr="004C31A3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46"/>
              <w:gridCol w:w="992"/>
              <w:gridCol w:w="850"/>
              <w:gridCol w:w="851"/>
              <w:gridCol w:w="992"/>
              <w:gridCol w:w="1134"/>
              <w:gridCol w:w="992"/>
              <w:gridCol w:w="993"/>
              <w:gridCol w:w="992"/>
              <w:gridCol w:w="992"/>
              <w:gridCol w:w="700"/>
            </w:tblGrid>
            <w:tr w:rsidR="00E41EBA" w:rsidRPr="004C31A3" w14:paraId="6EE0E6F2" w14:textId="77777777" w:rsidTr="00E40B58">
              <w:trPr>
                <w:trHeight w:val="174"/>
              </w:trPr>
              <w:tc>
                <w:tcPr>
                  <w:tcW w:w="1646" w:type="dxa"/>
                </w:tcPr>
                <w:p w14:paraId="53D6BC7E" w14:textId="77777777" w:rsidR="00E41EBA" w:rsidRPr="004C31A3" w:rsidRDefault="00E41EBA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b/>
                      <w:sz w:val="20"/>
                      <w:szCs w:val="20"/>
                      <w:lang w:val="tr-TR"/>
                    </w:rPr>
                    <w:t>Ders</w:t>
                  </w:r>
                </w:p>
              </w:tc>
              <w:tc>
                <w:tcPr>
                  <w:tcW w:w="992" w:type="dxa"/>
                </w:tcPr>
                <w:p w14:paraId="700A18D8" w14:textId="77777777" w:rsidR="00E41EBA" w:rsidRPr="004C31A3" w:rsidRDefault="00E41EBA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850" w:type="dxa"/>
                </w:tcPr>
                <w:p w14:paraId="4E6805F6" w14:textId="77777777" w:rsidR="00E41EBA" w:rsidRPr="004C31A3" w:rsidRDefault="00E41EBA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851" w:type="dxa"/>
                </w:tcPr>
                <w:p w14:paraId="07B99300" w14:textId="77777777" w:rsidR="00E41EBA" w:rsidRPr="004C31A3" w:rsidRDefault="00E41EBA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992" w:type="dxa"/>
                </w:tcPr>
                <w:p w14:paraId="7549184D" w14:textId="77777777" w:rsidR="00E41EBA" w:rsidRPr="004C31A3" w:rsidRDefault="00E41EBA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1134" w:type="dxa"/>
                </w:tcPr>
                <w:p w14:paraId="10362FBF" w14:textId="77777777" w:rsidR="00E41EBA" w:rsidRPr="004C31A3" w:rsidRDefault="00E41EBA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992" w:type="dxa"/>
                </w:tcPr>
                <w:p w14:paraId="09D269EA" w14:textId="77777777" w:rsidR="00E41EBA" w:rsidRPr="004C31A3" w:rsidRDefault="00E41EBA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993" w:type="dxa"/>
                </w:tcPr>
                <w:p w14:paraId="6835D9F9" w14:textId="77777777" w:rsidR="00E41EBA" w:rsidRPr="004C31A3" w:rsidRDefault="00E41EBA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992" w:type="dxa"/>
                </w:tcPr>
                <w:p w14:paraId="74F8067C" w14:textId="77777777" w:rsidR="00E41EBA" w:rsidRPr="004C31A3" w:rsidRDefault="00E41EBA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992" w:type="dxa"/>
                </w:tcPr>
                <w:p w14:paraId="6A1DCBDD" w14:textId="77777777" w:rsidR="00E41EBA" w:rsidRPr="004C31A3" w:rsidRDefault="00E41EBA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700" w:type="dxa"/>
                </w:tcPr>
                <w:p w14:paraId="1422D134" w14:textId="77777777" w:rsidR="00E41EBA" w:rsidRPr="004C31A3" w:rsidRDefault="00E41EBA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</w:tr>
            <w:tr w:rsidR="004C31A3" w:rsidRPr="004C31A3" w14:paraId="746F2C2B" w14:textId="77777777" w:rsidTr="00BC7842">
              <w:trPr>
                <w:trHeight w:val="401"/>
              </w:trPr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8D5CA" w14:textId="0362DC5B" w:rsidR="004C31A3" w:rsidRPr="004C31A3" w:rsidRDefault="004C31A3" w:rsidP="004C31A3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 w:rsidRPr="004C31A3">
                    <w:rPr>
                      <w:b/>
                      <w:bCs/>
                      <w:sz w:val="20"/>
                      <w:szCs w:val="20"/>
                    </w:rPr>
                    <w:t>Ticaret</w:t>
                  </w:r>
                  <w:proofErr w:type="spellEnd"/>
                  <w:r w:rsidRPr="004C31A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C31A3">
                    <w:rPr>
                      <w:b/>
                      <w:bCs/>
                      <w:sz w:val="20"/>
                      <w:szCs w:val="20"/>
                    </w:rPr>
                    <w:t>Hukuku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E743B" w14:textId="24C95BB8" w:rsidR="004C31A3" w:rsidRPr="004C31A3" w:rsidRDefault="004C31A3" w:rsidP="004C31A3">
                  <w:pPr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DF113" w14:textId="675C9A4D" w:rsidR="004C31A3" w:rsidRPr="004C31A3" w:rsidRDefault="004C31A3" w:rsidP="004C31A3">
                  <w:pPr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62045" w14:textId="7EB06C41" w:rsidR="004C31A3" w:rsidRPr="004C31A3" w:rsidRDefault="004C31A3" w:rsidP="004C31A3">
                  <w:pPr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0E403" w14:textId="1F10F4D9" w:rsidR="004C31A3" w:rsidRPr="004C31A3" w:rsidRDefault="004C31A3" w:rsidP="004C31A3">
                  <w:pPr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83BFA" w14:textId="2A4E7A90" w:rsidR="004C31A3" w:rsidRPr="004C31A3" w:rsidRDefault="004C31A3" w:rsidP="004C31A3">
                  <w:pPr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 xml:space="preserve">-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1CD72" w14:textId="406D4BC8" w:rsidR="004C31A3" w:rsidRPr="004C31A3" w:rsidRDefault="004C31A3" w:rsidP="004C31A3">
                  <w:pPr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37045" w14:textId="0DBBC153" w:rsidR="004C31A3" w:rsidRPr="004C31A3" w:rsidRDefault="004C31A3" w:rsidP="004C31A3">
                  <w:pPr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 xml:space="preserve">-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6E973" w14:textId="136E9184" w:rsidR="004C31A3" w:rsidRPr="004C31A3" w:rsidRDefault="004C31A3" w:rsidP="004C31A3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6A736" w14:textId="5CA3B7A1" w:rsidR="004C31A3" w:rsidRPr="004C31A3" w:rsidRDefault="004C31A3" w:rsidP="004C31A3">
                  <w:pPr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99291" w14:textId="18ABA4CB" w:rsidR="004C31A3" w:rsidRPr="004C31A3" w:rsidRDefault="004C31A3" w:rsidP="004C31A3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4C31A3"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08B46" w14:textId="77777777" w:rsidR="00DF6B8B" w:rsidRDefault="00DF6B8B" w:rsidP="002B2BC7">
      <w:r>
        <w:separator/>
      </w:r>
    </w:p>
  </w:endnote>
  <w:endnote w:type="continuationSeparator" w:id="0">
    <w:p w14:paraId="77A4A571" w14:textId="77777777" w:rsidR="00DF6B8B" w:rsidRDefault="00DF6B8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36BF7" w14:textId="77777777" w:rsidR="00DF6B8B" w:rsidRDefault="00DF6B8B" w:rsidP="002B2BC7">
      <w:r>
        <w:separator/>
      </w:r>
    </w:p>
  </w:footnote>
  <w:footnote w:type="continuationSeparator" w:id="0">
    <w:p w14:paraId="0F73E5F5" w14:textId="77777777" w:rsidR="00DF6B8B" w:rsidRDefault="00DF6B8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BC7842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BC7842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7123D"/>
    <w:multiLevelType w:val="hybridMultilevel"/>
    <w:tmpl w:val="7F9645F2"/>
    <w:lvl w:ilvl="0" w:tplc="691823DE">
      <w:start w:val="1"/>
      <w:numFmt w:val="decimal"/>
      <w:lvlText w:val="%1-"/>
      <w:lvlJc w:val="left"/>
      <w:pPr>
        <w:ind w:left="369" w:hanging="360"/>
      </w:pPr>
    </w:lvl>
    <w:lvl w:ilvl="1" w:tplc="041F0019">
      <w:start w:val="1"/>
      <w:numFmt w:val="lowerLetter"/>
      <w:lvlText w:val="%2."/>
      <w:lvlJc w:val="left"/>
      <w:pPr>
        <w:ind w:left="1089" w:hanging="360"/>
      </w:pPr>
    </w:lvl>
    <w:lvl w:ilvl="2" w:tplc="041F001B">
      <w:start w:val="1"/>
      <w:numFmt w:val="lowerRoman"/>
      <w:lvlText w:val="%3."/>
      <w:lvlJc w:val="right"/>
      <w:pPr>
        <w:ind w:left="1809" w:hanging="180"/>
      </w:pPr>
    </w:lvl>
    <w:lvl w:ilvl="3" w:tplc="041F000F">
      <w:start w:val="1"/>
      <w:numFmt w:val="decimal"/>
      <w:lvlText w:val="%4."/>
      <w:lvlJc w:val="left"/>
      <w:pPr>
        <w:ind w:left="2529" w:hanging="360"/>
      </w:pPr>
    </w:lvl>
    <w:lvl w:ilvl="4" w:tplc="041F0019">
      <w:start w:val="1"/>
      <w:numFmt w:val="lowerLetter"/>
      <w:lvlText w:val="%5."/>
      <w:lvlJc w:val="left"/>
      <w:pPr>
        <w:ind w:left="3249" w:hanging="360"/>
      </w:pPr>
    </w:lvl>
    <w:lvl w:ilvl="5" w:tplc="041F001B">
      <w:start w:val="1"/>
      <w:numFmt w:val="lowerRoman"/>
      <w:lvlText w:val="%6."/>
      <w:lvlJc w:val="right"/>
      <w:pPr>
        <w:ind w:left="3969" w:hanging="180"/>
      </w:pPr>
    </w:lvl>
    <w:lvl w:ilvl="6" w:tplc="041F000F">
      <w:start w:val="1"/>
      <w:numFmt w:val="decimal"/>
      <w:lvlText w:val="%7."/>
      <w:lvlJc w:val="left"/>
      <w:pPr>
        <w:ind w:left="4689" w:hanging="360"/>
      </w:pPr>
    </w:lvl>
    <w:lvl w:ilvl="7" w:tplc="041F0019">
      <w:start w:val="1"/>
      <w:numFmt w:val="lowerLetter"/>
      <w:lvlText w:val="%8."/>
      <w:lvlJc w:val="left"/>
      <w:pPr>
        <w:ind w:left="5409" w:hanging="360"/>
      </w:pPr>
    </w:lvl>
    <w:lvl w:ilvl="8" w:tplc="041F001B">
      <w:start w:val="1"/>
      <w:numFmt w:val="lowerRoman"/>
      <w:lvlText w:val="%9."/>
      <w:lvlJc w:val="right"/>
      <w:pPr>
        <w:ind w:left="6129" w:hanging="180"/>
      </w:pPr>
    </w:lvl>
  </w:abstractNum>
  <w:abstractNum w:abstractNumId="2">
    <w:nsid w:val="2D890991"/>
    <w:multiLevelType w:val="hybridMultilevel"/>
    <w:tmpl w:val="57C44CBC"/>
    <w:lvl w:ilvl="0" w:tplc="F84E6F9C">
      <w:start w:val="1"/>
      <w:numFmt w:val="decimal"/>
      <w:lvlText w:val="%1-"/>
      <w:lvlJc w:val="left"/>
      <w:pPr>
        <w:ind w:left="369" w:hanging="360"/>
      </w:pPr>
    </w:lvl>
    <w:lvl w:ilvl="1" w:tplc="041F0019">
      <w:start w:val="1"/>
      <w:numFmt w:val="lowerLetter"/>
      <w:lvlText w:val="%2."/>
      <w:lvlJc w:val="left"/>
      <w:pPr>
        <w:ind w:left="1089" w:hanging="360"/>
      </w:pPr>
    </w:lvl>
    <w:lvl w:ilvl="2" w:tplc="041F001B">
      <w:start w:val="1"/>
      <w:numFmt w:val="lowerRoman"/>
      <w:lvlText w:val="%3."/>
      <w:lvlJc w:val="right"/>
      <w:pPr>
        <w:ind w:left="1809" w:hanging="180"/>
      </w:pPr>
    </w:lvl>
    <w:lvl w:ilvl="3" w:tplc="041F000F">
      <w:start w:val="1"/>
      <w:numFmt w:val="decimal"/>
      <w:lvlText w:val="%4."/>
      <w:lvlJc w:val="left"/>
      <w:pPr>
        <w:ind w:left="2529" w:hanging="360"/>
      </w:pPr>
    </w:lvl>
    <w:lvl w:ilvl="4" w:tplc="041F0019">
      <w:start w:val="1"/>
      <w:numFmt w:val="lowerLetter"/>
      <w:lvlText w:val="%5."/>
      <w:lvlJc w:val="left"/>
      <w:pPr>
        <w:ind w:left="3249" w:hanging="360"/>
      </w:pPr>
    </w:lvl>
    <w:lvl w:ilvl="5" w:tplc="041F001B">
      <w:start w:val="1"/>
      <w:numFmt w:val="lowerRoman"/>
      <w:lvlText w:val="%6."/>
      <w:lvlJc w:val="right"/>
      <w:pPr>
        <w:ind w:left="3969" w:hanging="180"/>
      </w:pPr>
    </w:lvl>
    <w:lvl w:ilvl="6" w:tplc="041F000F">
      <w:start w:val="1"/>
      <w:numFmt w:val="decimal"/>
      <w:lvlText w:val="%7."/>
      <w:lvlJc w:val="left"/>
      <w:pPr>
        <w:ind w:left="4689" w:hanging="360"/>
      </w:pPr>
    </w:lvl>
    <w:lvl w:ilvl="7" w:tplc="041F0019">
      <w:start w:val="1"/>
      <w:numFmt w:val="lowerLetter"/>
      <w:lvlText w:val="%8."/>
      <w:lvlJc w:val="left"/>
      <w:pPr>
        <w:ind w:left="5409" w:hanging="360"/>
      </w:pPr>
    </w:lvl>
    <w:lvl w:ilvl="8" w:tplc="041F001B">
      <w:start w:val="1"/>
      <w:numFmt w:val="lowerRoman"/>
      <w:lvlText w:val="%9."/>
      <w:lvlJc w:val="right"/>
      <w:pPr>
        <w:ind w:left="6129" w:hanging="180"/>
      </w:pPr>
    </w:lvl>
  </w:abstractNum>
  <w:abstractNum w:abstractNumId="3">
    <w:nsid w:val="36D0196D"/>
    <w:multiLevelType w:val="hybridMultilevel"/>
    <w:tmpl w:val="A0D207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abstractNum w:abstractNumId="5">
    <w:nsid w:val="729F1187"/>
    <w:multiLevelType w:val="hybridMultilevel"/>
    <w:tmpl w:val="286AD8A6"/>
    <w:lvl w:ilvl="0" w:tplc="F6A007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>
      <w:start w:val="1"/>
      <w:numFmt w:val="lowerRoman"/>
      <w:lvlText w:val="%3."/>
      <w:lvlJc w:val="right"/>
      <w:pPr>
        <w:ind w:left="1942" w:hanging="180"/>
      </w:pPr>
    </w:lvl>
    <w:lvl w:ilvl="3" w:tplc="041F000F">
      <w:start w:val="1"/>
      <w:numFmt w:val="decimal"/>
      <w:lvlText w:val="%4."/>
      <w:lvlJc w:val="left"/>
      <w:pPr>
        <w:ind w:left="2662" w:hanging="360"/>
      </w:pPr>
    </w:lvl>
    <w:lvl w:ilvl="4" w:tplc="041F0019">
      <w:start w:val="1"/>
      <w:numFmt w:val="lowerLetter"/>
      <w:lvlText w:val="%5."/>
      <w:lvlJc w:val="left"/>
      <w:pPr>
        <w:ind w:left="3382" w:hanging="360"/>
      </w:pPr>
    </w:lvl>
    <w:lvl w:ilvl="5" w:tplc="041F001B">
      <w:start w:val="1"/>
      <w:numFmt w:val="lowerRoman"/>
      <w:lvlText w:val="%6."/>
      <w:lvlJc w:val="right"/>
      <w:pPr>
        <w:ind w:left="4102" w:hanging="180"/>
      </w:pPr>
    </w:lvl>
    <w:lvl w:ilvl="6" w:tplc="041F000F">
      <w:start w:val="1"/>
      <w:numFmt w:val="decimal"/>
      <w:lvlText w:val="%7."/>
      <w:lvlJc w:val="left"/>
      <w:pPr>
        <w:ind w:left="4822" w:hanging="360"/>
      </w:pPr>
    </w:lvl>
    <w:lvl w:ilvl="7" w:tplc="041F0019">
      <w:start w:val="1"/>
      <w:numFmt w:val="lowerLetter"/>
      <w:lvlText w:val="%8."/>
      <w:lvlJc w:val="left"/>
      <w:pPr>
        <w:ind w:left="5542" w:hanging="360"/>
      </w:pPr>
    </w:lvl>
    <w:lvl w:ilvl="8" w:tplc="041F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6982"/>
    <w:rsid w:val="000117F2"/>
    <w:rsid w:val="00016C85"/>
    <w:rsid w:val="00031B7D"/>
    <w:rsid w:val="000739AE"/>
    <w:rsid w:val="000756BA"/>
    <w:rsid w:val="00090B5C"/>
    <w:rsid w:val="000C0E19"/>
    <w:rsid w:val="000E6225"/>
    <w:rsid w:val="000E7F62"/>
    <w:rsid w:val="0010218F"/>
    <w:rsid w:val="0013659F"/>
    <w:rsid w:val="00141167"/>
    <w:rsid w:val="001725C7"/>
    <w:rsid w:val="00197A6A"/>
    <w:rsid w:val="001A7C41"/>
    <w:rsid w:val="001D7A35"/>
    <w:rsid w:val="001E4193"/>
    <w:rsid w:val="00200345"/>
    <w:rsid w:val="002026FA"/>
    <w:rsid w:val="00256B65"/>
    <w:rsid w:val="0026202A"/>
    <w:rsid w:val="002752C1"/>
    <w:rsid w:val="002B2BC7"/>
    <w:rsid w:val="002C519C"/>
    <w:rsid w:val="002E7116"/>
    <w:rsid w:val="003111C2"/>
    <w:rsid w:val="003170FC"/>
    <w:rsid w:val="0035277B"/>
    <w:rsid w:val="00374AF8"/>
    <w:rsid w:val="0038549F"/>
    <w:rsid w:val="00386DF4"/>
    <w:rsid w:val="003928B5"/>
    <w:rsid w:val="00407A6D"/>
    <w:rsid w:val="0042577E"/>
    <w:rsid w:val="0043282E"/>
    <w:rsid w:val="00461BDE"/>
    <w:rsid w:val="004660D1"/>
    <w:rsid w:val="004C31A3"/>
    <w:rsid w:val="00502C7F"/>
    <w:rsid w:val="00515B86"/>
    <w:rsid w:val="0058377F"/>
    <w:rsid w:val="005A25B0"/>
    <w:rsid w:val="005A4303"/>
    <w:rsid w:val="005B5938"/>
    <w:rsid w:val="005B7E78"/>
    <w:rsid w:val="005D5A18"/>
    <w:rsid w:val="00617749"/>
    <w:rsid w:val="006248CD"/>
    <w:rsid w:val="00625D0A"/>
    <w:rsid w:val="00653A19"/>
    <w:rsid w:val="00662FDF"/>
    <w:rsid w:val="006934C2"/>
    <w:rsid w:val="00707970"/>
    <w:rsid w:val="00721A86"/>
    <w:rsid w:val="00736D59"/>
    <w:rsid w:val="00745301"/>
    <w:rsid w:val="00747EAF"/>
    <w:rsid w:val="00775EF7"/>
    <w:rsid w:val="007A491B"/>
    <w:rsid w:val="007A570F"/>
    <w:rsid w:val="007B09C6"/>
    <w:rsid w:val="007B4275"/>
    <w:rsid w:val="007B7A06"/>
    <w:rsid w:val="007C0744"/>
    <w:rsid w:val="00806EC0"/>
    <w:rsid w:val="00827C93"/>
    <w:rsid w:val="00855322"/>
    <w:rsid w:val="00873AE1"/>
    <w:rsid w:val="008B0450"/>
    <w:rsid w:val="008B159C"/>
    <w:rsid w:val="008E0291"/>
    <w:rsid w:val="008E2B4B"/>
    <w:rsid w:val="008F30B2"/>
    <w:rsid w:val="008F3BA1"/>
    <w:rsid w:val="0092731F"/>
    <w:rsid w:val="0093445F"/>
    <w:rsid w:val="00947D0D"/>
    <w:rsid w:val="00963100"/>
    <w:rsid w:val="009D33DC"/>
    <w:rsid w:val="009D3451"/>
    <w:rsid w:val="009E0FD7"/>
    <w:rsid w:val="009F1CE4"/>
    <w:rsid w:val="009F5F87"/>
    <w:rsid w:val="00A25C74"/>
    <w:rsid w:val="00A866F1"/>
    <w:rsid w:val="00A97765"/>
    <w:rsid w:val="00AA4FAF"/>
    <w:rsid w:val="00AC3375"/>
    <w:rsid w:val="00AC3D88"/>
    <w:rsid w:val="00AD44E1"/>
    <w:rsid w:val="00B02952"/>
    <w:rsid w:val="00B07999"/>
    <w:rsid w:val="00B31A6E"/>
    <w:rsid w:val="00B31FD7"/>
    <w:rsid w:val="00B40B42"/>
    <w:rsid w:val="00B44086"/>
    <w:rsid w:val="00B45D14"/>
    <w:rsid w:val="00B74DA1"/>
    <w:rsid w:val="00B82094"/>
    <w:rsid w:val="00BC7842"/>
    <w:rsid w:val="00BD54D5"/>
    <w:rsid w:val="00BE3CE4"/>
    <w:rsid w:val="00C21C8B"/>
    <w:rsid w:val="00C576A0"/>
    <w:rsid w:val="00C80F1B"/>
    <w:rsid w:val="00C91746"/>
    <w:rsid w:val="00CB4C38"/>
    <w:rsid w:val="00D24872"/>
    <w:rsid w:val="00D425A6"/>
    <w:rsid w:val="00D606AB"/>
    <w:rsid w:val="00D6323F"/>
    <w:rsid w:val="00D85F72"/>
    <w:rsid w:val="00DB2A99"/>
    <w:rsid w:val="00DC29D5"/>
    <w:rsid w:val="00DF1D0E"/>
    <w:rsid w:val="00DF6798"/>
    <w:rsid w:val="00DF6B8B"/>
    <w:rsid w:val="00E1176B"/>
    <w:rsid w:val="00E17654"/>
    <w:rsid w:val="00E40B58"/>
    <w:rsid w:val="00E41EBA"/>
    <w:rsid w:val="00E5606A"/>
    <w:rsid w:val="00E7487F"/>
    <w:rsid w:val="00E9087F"/>
    <w:rsid w:val="00E9735E"/>
    <w:rsid w:val="00F11203"/>
    <w:rsid w:val="00F36432"/>
    <w:rsid w:val="00F72803"/>
    <w:rsid w:val="00FB7BB4"/>
    <w:rsid w:val="00FD5365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aynaka">
    <w:name w:val="Bibliography"/>
    <w:basedOn w:val="Normal"/>
    <w:next w:val="Normal"/>
    <w:uiPriority w:val="37"/>
    <w:semiHidden/>
    <w:unhideWhenUsed/>
    <w:rsid w:val="002026FA"/>
  </w:style>
  <w:style w:type="character" w:styleId="Kpr">
    <w:name w:val="Hyperlink"/>
    <w:basedOn w:val="VarsaylanParagrafYazTipi"/>
    <w:uiPriority w:val="99"/>
    <w:unhideWhenUsed/>
    <w:rsid w:val="00736D59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36D59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9D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4</cp:revision>
  <cp:lastPrinted>2021-04-08T05:58:00Z</cp:lastPrinted>
  <dcterms:created xsi:type="dcterms:W3CDTF">2022-04-01T08:10:00Z</dcterms:created>
  <dcterms:modified xsi:type="dcterms:W3CDTF">2022-04-02T12:47:00Z</dcterms:modified>
</cp:coreProperties>
</file>