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1625" w:type="dxa"/>
        <w:tblInd w:w="-318" w:type="dxa"/>
        <w:tblBorders>
          <w:insideH w:val="none" w:sz="0" w:space="0" w:color="auto"/>
          <w:insideV w:val="none" w:sz="0" w:space="0" w:color="auto"/>
        </w:tblBorders>
        <w:tblLayout w:type="fixed"/>
        <w:tblLook w:val="04A0"/>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111BF0" w:rsidP="00292BA0">
                  <w:pPr>
                    <w:pStyle w:val="TableParagraph"/>
                    <w:spacing w:line="256" w:lineRule="exact"/>
                    <w:ind w:left="105"/>
                    <w:jc w:val="left"/>
                    <w:rPr>
                      <w:b/>
                      <w:sz w:val="24"/>
                      <w:szCs w:val="24"/>
                      <w:lang w:val="tr-TR"/>
                    </w:rPr>
                  </w:pPr>
                  <w:r>
                    <w:rPr>
                      <w:b/>
                      <w:sz w:val="24"/>
                      <w:szCs w:val="24"/>
                      <w:lang w:val="tr-TR"/>
                    </w:rPr>
                    <w:t>Meslek Etiği</w:t>
                  </w:r>
                </w:p>
              </w:tc>
              <w:tc>
                <w:tcPr>
                  <w:tcW w:w="1483" w:type="dxa"/>
                </w:tcPr>
                <w:p w:rsidR="001E4193" w:rsidRPr="00111BF0" w:rsidRDefault="00111BF0" w:rsidP="00292BA0">
                  <w:pPr>
                    <w:pStyle w:val="TableParagraph"/>
                    <w:spacing w:line="256" w:lineRule="exact"/>
                    <w:jc w:val="left"/>
                    <w:rPr>
                      <w:sz w:val="24"/>
                      <w:szCs w:val="24"/>
                      <w:lang w:val="tr-TR"/>
                    </w:rPr>
                  </w:pPr>
                  <w:r w:rsidRPr="00111BF0">
                    <w:rPr>
                      <w:sz w:val="24"/>
                      <w:szCs w:val="24"/>
                      <w:lang w:val="tr-TR"/>
                    </w:rPr>
                    <w:t>2206217</w:t>
                  </w:r>
                </w:p>
              </w:tc>
              <w:tc>
                <w:tcPr>
                  <w:tcW w:w="1483" w:type="dxa"/>
                </w:tcPr>
                <w:p w:rsidR="001E4193" w:rsidRPr="00D970EA" w:rsidRDefault="00111BF0" w:rsidP="00292BA0">
                  <w:pPr>
                    <w:pStyle w:val="TableParagraph"/>
                    <w:spacing w:line="256" w:lineRule="exact"/>
                    <w:jc w:val="left"/>
                    <w:rPr>
                      <w:sz w:val="24"/>
                      <w:szCs w:val="24"/>
                      <w:lang w:val="tr-TR"/>
                    </w:rPr>
                  </w:pPr>
                  <w:r>
                    <w:rPr>
                      <w:sz w:val="24"/>
                      <w:szCs w:val="24"/>
                      <w:lang w:val="tr-TR"/>
                    </w:rPr>
                    <w:t>2</w:t>
                  </w:r>
                </w:p>
              </w:tc>
              <w:tc>
                <w:tcPr>
                  <w:tcW w:w="1484" w:type="dxa"/>
                </w:tcPr>
                <w:p w:rsidR="001E4193" w:rsidRPr="00D970EA" w:rsidRDefault="00111BF0"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111BF0"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111BF0" w:rsidP="00292BA0">
                  <w:pPr>
                    <w:pStyle w:val="TableParagraph"/>
                    <w:spacing w:line="256" w:lineRule="exact"/>
                    <w:ind w:left="109"/>
                    <w:jc w:val="left"/>
                    <w:rPr>
                      <w:sz w:val="24"/>
                      <w:szCs w:val="24"/>
                      <w:lang w:val="tr-TR"/>
                    </w:rPr>
                  </w:pPr>
                  <w:r>
                    <w:rPr>
                      <w:sz w:val="24"/>
                      <w:szCs w:val="24"/>
                      <w:lang w:val="tr-TR"/>
                    </w:rPr>
                    <w:t>2</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bookmarkStart w:id="0" w:name="_GoBack"/>
                  <w:bookmarkEnd w:id="0"/>
                  <w:r>
                    <w:rPr>
                      <w:noProof/>
                      <w:sz w:val="24"/>
                      <w:szCs w:val="24"/>
                      <w:lang w:val="tr-TR"/>
                    </w:rPr>
                    <w:t>Zorunlu</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11BF0" w:rsidRPr="00D970EA" w:rsidTr="00F11203">
              <w:trPr>
                <w:trHeight w:val="275"/>
              </w:trPr>
              <w:tc>
                <w:tcPr>
                  <w:tcW w:w="2273" w:type="dxa"/>
                  <w:tcBorders>
                    <w:left w:val="single" w:sz="6" w:space="0" w:color="000000"/>
                  </w:tcBorders>
                </w:tcPr>
                <w:p w:rsidR="00111BF0" w:rsidRPr="00D970EA" w:rsidRDefault="00111BF0"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111BF0" w:rsidRPr="00D970EA" w:rsidRDefault="00111BF0" w:rsidP="00292BA0">
                  <w:pPr>
                    <w:pStyle w:val="TableParagraph"/>
                    <w:spacing w:line="256" w:lineRule="exact"/>
                    <w:ind w:left="105"/>
                    <w:jc w:val="left"/>
                    <w:rPr>
                      <w:noProof/>
                      <w:sz w:val="24"/>
                      <w:szCs w:val="24"/>
                      <w:lang w:val="tr-TR"/>
                    </w:rPr>
                  </w:pPr>
                </w:p>
                <w:p w:rsidR="00111BF0" w:rsidRPr="00D970EA" w:rsidRDefault="00111BF0" w:rsidP="00292BA0">
                  <w:pPr>
                    <w:pStyle w:val="TableParagraph"/>
                    <w:spacing w:line="256" w:lineRule="exact"/>
                    <w:ind w:left="105"/>
                    <w:jc w:val="left"/>
                    <w:rPr>
                      <w:noProof/>
                      <w:sz w:val="24"/>
                      <w:szCs w:val="24"/>
                      <w:lang w:val="tr-TR"/>
                    </w:rPr>
                  </w:pPr>
                </w:p>
              </w:tc>
              <w:tc>
                <w:tcPr>
                  <w:tcW w:w="8776" w:type="dxa"/>
                  <w:gridSpan w:val="6"/>
                </w:tcPr>
                <w:p w:rsidR="00111BF0" w:rsidRPr="00111BF0" w:rsidRDefault="00111BF0" w:rsidP="00111BF0">
                  <w:pPr>
                    <w:pStyle w:val="ListeParagraf"/>
                    <w:spacing w:after="0" w:line="240" w:lineRule="auto"/>
                    <w:ind w:left="142" w:right="283"/>
                    <w:rPr>
                      <w:rFonts w:ascii="Times New Roman" w:hAnsi="Times New Roman" w:cs="Times New Roman"/>
                      <w:sz w:val="24"/>
                      <w:szCs w:val="20"/>
                    </w:rPr>
                  </w:pPr>
                  <w:r w:rsidRPr="00111BF0">
                    <w:rPr>
                      <w:rFonts w:ascii="Times New Roman" w:hAnsi="Times New Roman" w:cs="Times New Roman"/>
                      <w:sz w:val="24"/>
                      <w:szCs w:val="20"/>
                      <w:lang w:val="tr-TR"/>
                    </w:rPr>
                    <w:t>Ders; meslek etiği bağlamında medya mensuplarının mesleki faaliyetlerinde takınması gereken tavrı ve izlemeleri gereken yolları öğretmeyi amaçlamaktadır.</w:t>
                  </w:r>
                </w:p>
              </w:tc>
            </w:tr>
            <w:tr w:rsidR="00111BF0" w:rsidRPr="00D970EA" w:rsidTr="00F11203">
              <w:trPr>
                <w:trHeight w:val="275"/>
              </w:trPr>
              <w:tc>
                <w:tcPr>
                  <w:tcW w:w="2273" w:type="dxa"/>
                  <w:tcBorders>
                    <w:left w:val="single" w:sz="6" w:space="0" w:color="000000"/>
                  </w:tcBorders>
                </w:tcPr>
                <w:p w:rsidR="00111BF0" w:rsidRPr="00D970EA" w:rsidRDefault="00111BF0"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111BF0" w:rsidRPr="00D970EA" w:rsidRDefault="00111BF0" w:rsidP="005A25B0">
                  <w:pPr>
                    <w:pStyle w:val="TableParagraph"/>
                    <w:spacing w:line="256" w:lineRule="exact"/>
                    <w:ind w:left="0"/>
                    <w:jc w:val="left"/>
                    <w:rPr>
                      <w:noProof/>
                      <w:sz w:val="24"/>
                      <w:szCs w:val="24"/>
                      <w:lang w:val="tr-TR"/>
                    </w:rPr>
                  </w:pPr>
                </w:p>
              </w:tc>
              <w:tc>
                <w:tcPr>
                  <w:tcW w:w="8776" w:type="dxa"/>
                  <w:gridSpan w:val="6"/>
                </w:tcPr>
                <w:p w:rsidR="00111BF0" w:rsidRPr="00111BF0" w:rsidRDefault="00111BF0" w:rsidP="0061688B">
                  <w:pPr>
                    <w:pStyle w:val="ListeParagraf"/>
                    <w:spacing w:after="0" w:line="240" w:lineRule="auto"/>
                    <w:ind w:right="142"/>
                    <w:rPr>
                      <w:rFonts w:ascii="Times New Roman" w:hAnsi="Times New Roman" w:cs="Times New Roman"/>
                      <w:sz w:val="24"/>
                      <w:szCs w:val="20"/>
                    </w:rPr>
                  </w:pPr>
                  <w:r w:rsidRPr="00111BF0">
                    <w:rPr>
                      <w:rFonts w:ascii="Times New Roman" w:hAnsi="Times New Roman" w:cs="Times New Roman"/>
                      <w:sz w:val="24"/>
                      <w:szCs w:val="20"/>
                    </w:rPr>
                    <w:t>Bu dersin sonunda öğrenci;</w:t>
                  </w:r>
                </w:p>
                <w:p w:rsidR="00111BF0" w:rsidRPr="00111BF0" w:rsidRDefault="00111BF0" w:rsidP="00111BF0">
                  <w:pPr>
                    <w:pStyle w:val="ListeParagraf"/>
                    <w:numPr>
                      <w:ilvl w:val="0"/>
                      <w:numId w:val="2"/>
                    </w:numPr>
                    <w:spacing w:after="0" w:line="240" w:lineRule="auto"/>
                    <w:ind w:right="142"/>
                    <w:rPr>
                      <w:rFonts w:ascii="Times New Roman" w:hAnsi="Times New Roman" w:cs="Times New Roman"/>
                      <w:sz w:val="24"/>
                      <w:szCs w:val="20"/>
                    </w:rPr>
                  </w:pPr>
                  <w:r w:rsidRPr="00111BF0">
                    <w:rPr>
                      <w:rFonts w:ascii="Times New Roman" w:hAnsi="Times New Roman" w:cs="Times New Roman"/>
                      <w:sz w:val="24"/>
                      <w:szCs w:val="20"/>
                    </w:rPr>
                    <w:t xml:space="preserve">Mesleği icra edenlerin nasıl bir </w:t>
                  </w:r>
                  <w:proofErr w:type="spellStart"/>
                  <w:r w:rsidRPr="00111BF0">
                    <w:rPr>
                      <w:rFonts w:ascii="Times New Roman" w:hAnsi="Times New Roman" w:cs="Times New Roman"/>
                      <w:sz w:val="24"/>
                      <w:szCs w:val="20"/>
                    </w:rPr>
                    <w:t>anlayışla</w:t>
                  </w:r>
                  <w:proofErr w:type="spellEnd"/>
                  <w:r w:rsidRPr="00111BF0">
                    <w:rPr>
                      <w:rFonts w:ascii="Times New Roman" w:hAnsi="Times New Roman" w:cs="Times New Roman"/>
                      <w:sz w:val="24"/>
                      <w:szCs w:val="20"/>
                    </w:rPr>
                    <w:t xml:space="preserve"> </w:t>
                  </w:r>
                  <w:proofErr w:type="spellStart"/>
                  <w:proofErr w:type="gramStart"/>
                  <w:r w:rsidRPr="00111BF0">
                    <w:rPr>
                      <w:rFonts w:ascii="Times New Roman" w:hAnsi="Times New Roman" w:cs="Times New Roman"/>
                      <w:sz w:val="24"/>
                      <w:szCs w:val="20"/>
                    </w:rPr>
                    <w:t>haber</w:t>
                  </w:r>
                  <w:proofErr w:type="spellEnd"/>
                  <w:proofErr w:type="gramEnd"/>
                  <w:r w:rsidRPr="00111BF0">
                    <w:rPr>
                      <w:rFonts w:ascii="Times New Roman" w:hAnsi="Times New Roman" w:cs="Times New Roman"/>
                      <w:sz w:val="24"/>
                      <w:szCs w:val="20"/>
                    </w:rPr>
                    <w:t xml:space="preserve"> </w:t>
                  </w:r>
                  <w:proofErr w:type="spellStart"/>
                  <w:r w:rsidRPr="00111BF0">
                    <w:rPr>
                      <w:rFonts w:ascii="Times New Roman" w:hAnsi="Times New Roman" w:cs="Times New Roman"/>
                      <w:sz w:val="24"/>
                      <w:szCs w:val="20"/>
                    </w:rPr>
                    <w:t>içeriği</w:t>
                  </w:r>
                  <w:proofErr w:type="spellEnd"/>
                  <w:r w:rsidRPr="00111BF0">
                    <w:rPr>
                      <w:rFonts w:ascii="Times New Roman" w:hAnsi="Times New Roman" w:cs="Times New Roman"/>
                      <w:sz w:val="24"/>
                      <w:szCs w:val="20"/>
                    </w:rPr>
                    <w:t xml:space="preserve"> </w:t>
                  </w:r>
                  <w:proofErr w:type="spellStart"/>
                  <w:r>
                    <w:rPr>
                      <w:rFonts w:ascii="Times New Roman" w:hAnsi="Times New Roman" w:cs="Times New Roman"/>
                      <w:sz w:val="24"/>
                      <w:szCs w:val="20"/>
                    </w:rPr>
                    <w:t>ürettiğini</w:t>
                  </w:r>
                  <w:proofErr w:type="spellEnd"/>
                  <w:r w:rsidRPr="00111BF0">
                    <w:rPr>
                      <w:rFonts w:ascii="Times New Roman" w:hAnsi="Times New Roman" w:cs="Times New Roman"/>
                      <w:sz w:val="24"/>
                      <w:szCs w:val="20"/>
                    </w:rPr>
                    <w:t xml:space="preserve"> </w:t>
                  </w:r>
                  <w:proofErr w:type="spellStart"/>
                  <w:r w:rsidRPr="00111BF0">
                    <w:rPr>
                      <w:rFonts w:ascii="Times New Roman" w:hAnsi="Times New Roman" w:cs="Times New Roman"/>
                      <w:sz w:val="24"/>
                      <w:szCs w:val="20"/>
                    </w:rPr>
                    <w:t>bilir</w:t>
                  </w:r>
                  <w:proofErr w:type="spellEnd"/>
                  <w:r w:rsidRPr="00111BF0">
                    <w:rPr>
                      <w:rFonts w:ascii="Times New Roman" w:hAnsi="Times New Roman" w:cs="Times New Roman"/>
                      <w:sz w:val="24"/>
                      <w:szCs w:val="20"/>
                    </w:rPr>
                    <w:t>.</w:t>
                  </w:r>
                </w:p>
                <w:p w:rsidR="00111BF0" w:rsidRPr="00111BF0" w:rsidRDefault="00111BF0" w:rsidP="00111BF0">
                  <w:pPr>
                    <w:pStyle w:val="ListeParagraf"/>
                    <w:numPr>
                      <w:ilvl w:val="0"/>
                      <w:numId w:val="2"/>
                    </w:numPr>
                    <w:spacing w:after="0" w:line="240" w:lineRule="auto"/>
                    <w:jc w:val="both"/>
                    <w:rPr>
                      <w:rFonts w:ascii="Times New Roman" w:hAnsi="Times New Roman" w:cs="Times New Roman"/>
                      <w:sz w:val="24"/>
                      <w:szCs w:val="20"/>
                    </w:rPr>
                  </w:pPr>
                  <w:r w:rsidRPr="00111BF0">
                    <w:rPr>
                      <w:rFonts w:ascii="Times New Roman" w:hAnsi="Times New Roman" w:cs="Times New Roman"/>
                      <w:sz w:val="24"/>
                      <w:szCs w:val="20"/>
                    </w:rPr>
                    <w:t>Çeşitli mesleki kavram ve kuramları öğrenir.</w:t>
                  </w:r>
                </w:p>
                <w:p w:rsidR="00111BF0" w:rsidRPr="00111BF0" w:rsidRDefault="00111BF0" w:rsidP="00111BF0">
                  <w:pPr>
                    <w:pStyle w:val="ListeParagraf"/>
                    <w:numPr>
                      <w:ilvl w:val="0"/>
                      <w:numId w:val="2"/>
                    </w:numPr>
                    <w:spacing w:after="0" w:line="240" w:lineRule="auto"/>
                    <w:jc w:val="both"/>
                    <w:rPr>
                      <w:rFonts w:ascii="Times New Roman" w:hAnsi="Times New Roman" w:cs="Times New Roman"/>
                      <w:sz w:val="24"/>
                      <w:szCs w:val="20"/>
                    </w:rPr>
                  </w:pPr>
                  <w:r w:rsidRPr="00111BF0">
                    <w:rPr>
                      <w:rFonts w:ascii="Times New Roman" w:hAnsi="Times New Roman" w:cs="Times New Roman"/>
                      <w:sz w:val="24"/>
                      <w:szCs w:val="20"/>
                    </w:rPr>
                    <w:t>Mesleğin gerekli gördüğü etik ilkeleri öğrenir.</w:t>
                  </w:r>
                </w:p>
                <w:p w:rsidR="00111BF0" w:rsidRPr="00111BF0" w:rsidRDefault="00111BF0" w:rsidP="00111BF0">
                  <w:pPr>
                    <w:pStyle w:val="ListeParagraf"/>
                    <w:numPr>
                      <w:ilvl w:val="0"/>
                      <w:numId w:val="2"/>
                    </w:numPr>
                    <w:spacing w:after="0" w:line="240" w:lineRule="auto"/>
                    <w:jc w:val="both"/>
                    <w:rPr>
                      <w:rFonts w:ascii="Times New Roman" w:hAnsi="Times New Roman" w:cs="Times New Roman"/>
                      <w:sz w:val="24"/>
                      <w:szCs w:val="20"/>
                    </w:rPr>
                  </w:pPr>
                  <w:r w:rsidRPr="00111BF0">
                    <w:rPr>
                      <w:rFonts w:ascii="Times New Roman" w:hAnsi="Times New Roman" w:cs="Times New Roman"/>
                      <w:sz w:val="24"/>
                      <w:szCs w:val="20"/>
                    </w:rPr>
                    <w:t xml:space="preserve">Basın sektörünün belirlisi yasal rejimlerdeki durumunu analiz </w:t>
                  </w:r>
                  <w:proofErr w:type="gramStart"/>
                  <w:r w:rsidRPr="00111BF0">
                    <w:rPr>
                      <w:rFonts w:ascii="Times New Roman" w:hAnsi="Times New Roman" w:cs="Times New Roman"/>
                      <w:sz w:val="24"/>
                      <w:szCs w:val="20"/>
                    </w:rPr>
                    <w:t>eder</w:t>
                  </w:r>
                  <w:proofErr w:type="gramEnd"/>
                  <w:r w:rsidRPr="00111BF0">
                    <w:rPr>
                      <w:rFonts w:ascii="Times New Roman" w:hAnsi="Times New Roman" w:cs="Times New Roman"/>
                      <w:sz w:val="24"/>
                      <w:szCs w:val="20"/>
                    </w:rPr>
                    <w:t xml:space="preserve">.  </w:t>
                  </w:r>
                </w:p>
              </w:tc>
            </w:tr>
            <w:tr w:rsidR="00111BF0" w:rsidRPr="00D970EA" w:rsidTr="00F11203">
              <w:trPr>
                <w:trHeight w:val="275"/>
              </w:trPr>
              <w:tc>
                <w:tcPr>
                  <w:tcW w:w="2273" w:type="dxa"/>
                  <w:tcBorders>
                    <w:left w:val="single" w:sz="6" w:space="0" w:color="000000"/>
                  </w:tcBorders>
                </w:tcPr>
                <w:p w:rsidR="00111BF0" w:rsidRPr="00D970EA" w:rsidRDefault="00111BF0"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111BF0" w:rsidRPr="00D970EA" w:rsidRDefault="00111BF0" w:rsidP="005A25B0">
                  <w:pPr>
                    <w:pStyle w:val="TableParagraph"/>
                    <w:spacing w:line="256" w:lineRule="exact"/>
                    <w:ind w:left="0"/>
                    <w:jc w:val="left"/>
                    <w:rPr>
                      <w:noProof/>
                      <w:sz w:val="24"/>
                      <w:szCs w:val="24"/>
                      <w:lang w:val="tr-TR"/>
                    </w:rPr>
                  </w:pPr>
                </w:p>
              </w:tc>
              <w:tc>
                <w:tcPr>
                  <w:tcW w:w="8776" w:type="dxa"/>
                  <w:gridSpan w:val="6"/>
                </w:tcPr>
                <w:p w:rsidR="00111BF0" w:rsidRPr="00D970EA" w:rsidRDefault="00111BF0" w:rsidP="005D7CEE">
                  <w:pPr>
                    <w:pStyle w:val="TableParagraph"/>
                    <w:ind w:left="129"/>
                    <w:jc w:val="left"/>
                    <w:rPr>
                      <w:noProof/>
                      <w:sz w:val="24"/>
                      <w:szCs w:val="24"/>
                      <w:lang w:val="tr-TR"/>
                    </w:rPr>
                  </w:pPr>
                  <w:r w:rsidRPr="00111BF0">
                    <w:rPr>
                      <w:noProof/>
                      <w:sz w:val="24"/>
                      <w:szCs w:val="24"/>
                      <w:lang w:val="tr-TR"/>
                    </w:rPr>
                    <w:t>Ders; basın özgürlüğü bağlamında halen geçerliliğini sürdüren çeşitli kavram ve kuramları, basının otoriter ve totaliter rejimlerdeki durumunu, meslek etik ilkelerini, tarihsel süreç içerisindeki basın kanunlarını ve gazetecilerin hangi yasal haklara sahip olduğunu içerir.</w:t>
                  </w:r>
                </w:p>
              </w:tc>
            </w:tr>
            <w:tr w:rsidR="00111BF0" w:rsidRPr="00D970EA" w:rsidTr="00F11203">
              <w:trPr>
                <w:trHeight w:val="277"/>
              </w:trPr>
              <w:tc>
                <w:tcPr>
                  <w:tcW w:w="2273" w:type="dxa"/>
                  <w:tcBorders>
                    <w:left w:val="single" w:sz="6" w:space="0" w:color="000000"/>
                  </w:tcBorders>
                </w:tcPr>
                <w:p w:rsidR="00111BF0" w:rsidRPr="00D970EA" w:rsidRDefault="00111BF0"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111BF0" w:rsidRPr="00D970EA" w:rsidRDefault="00111BF0"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111BF0" w:rsidRPr="00111BF0" w:rsidRDefault="00111BF0" w:rsidP="00111BF0">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Sosyal</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Bir</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Olgu</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Olarak</w:t>
                  </w:r>
                  <w:proofErr w:type="spellEnd"/>
                  <w:r w:rsidRPr="00111BF0">
                    <w:rPr>
                      <w:rFonts w:ascii="Times New Roman" w:hAnsi="Times New Roman" w:cs="Times New Roman"/>
                      <w:sz w:val="24"/>
                      <w:szCs w:val="24"/>
                    </w:rPr>
                    <w:t xml:space="preserve"> Ahlak ve Ahlak Üzerine Çalışmalar</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111BF0" w:rsidRPr="00111BF0" w:rsidRDefault="00111BF0" w:rsidP="00111BF0">
                  <w:pPr>
                    <w:pStyle w:val="TableParagraph"/>
                    <w:spacing w:line="276" w:lineRule="auto"/>
                    <w:jc w:val="left"/>
                    <w:rPr>
                      <w:sz w:val="24"/>
                      <w:szCs w:val="24"/>
                    </w:rPr>
                  </w:pPr>
                  <w:proofErr w:type="spellStart"/>
                  <w:r w:rsidRPr="00111BF0">
                    <w:rPr>
                      <w:sz w:val="24"/>
                      <w:szCs w:val="24"/>
                    </w:rPr>
                    <w:t>Basında</w:t>
                  </w:r>
                  <w:proofErr w:type="spellEnd"/>
                  <w:r w:rsidRPr="00111BF0">
                    <w:rPr>
                      <w:sz w:val="24"/>
                      <w:szCs w:val="24"/>
                    </w:rPr>
                    <w:t xml:space="preserve"> </w:t>
                  </w:r>
                  <w:proofErr w:type="spellStart"/>
                  <w:r w:rsidRPr="00111BF0">
                    <w:rPr>
                      <w:sz w:val="24"/>
                      <w:szCs w:val="24"/>
                    </w:rPr>
                    <w:t>Özdenetim</w:t>
                  </w:r>
                  <w:proofErr w:type="spellEnd"/>
                  <w:r w:rsidRPr="00111BF0">
                    <w:rPr>
                      <w:sz w:val="24"/>
                      <w:szCs w:val="24"/>
                    </w:rPr>
                    <w:t xml:space="preserve"> </w:t>
                  </w:r>
                  <w:proofErr w:type="spellStart"/>
                  <w:r w:rsidRPr="00111BF0">
                    <w:rPr>
                      <w:sz w:val="24"/>
                      <w:szCs w:val="24"/>
                    </w:rPr>
                    <w:t>ve</w:t>
                  </w:r>
                  <w:proofErr w:type="spellEnd"/>
                  <w:r w:rsidRPr="00111BF0">
                    <w:rPr>
                      <w:sz w:val="24"/>
                      <w:szCs w:val="24"/>
                    </w:rPr>
                    <w:t xml:space="preserve"> </w:t>
                  </w:r>
                  <w:proofErr w:type="spellStart"/>
                  <w:r w:rsidRPr="00111BF0">
                    <w:rPr>
                      <w:sz w:val="24"/>
                      <w:szCs w:val="24"/>
                    </w:rPr>
                    <w:t>Etik</w:t>
                  </w:r>
                  <w:proofErr w:type="spellEnd"/>
                  <w:r w:rsidRPr="00111BF0">
                    <w:rPr>
                      <w:sz w:val="24"/>
                      <w:szCs w:val="24"/>
                    </w:rPr>
                    <w:t xml:space="preserve"> İlkelerin Uygulanması</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111BF0" w:rsidRPr="00111BF0" w:rsidRDefault="00111BF0" w:rsidP="00111BF0">
                  <w:pPr>
                    <w:pStyle w:val="TableParagraph"/>
                    <w:spacing w:line="276" w:lineRule="auto"/>
                    <w:jc w:val="left"/>
                    <w:rPr>
                      <w:sz w:val="24"/>
                      <w:szCs w:val="24"/>
                    </w:rPr>
                  </w:pPr>
                  <w:r w:rsidRPr="00111BF0">
                    <w:rPr>
                      <w:sz w:val="24"/>
                      <w:szCs w:val="24"/>
                    </w:rPr>
                    <w:t xml:space="preserve">Liberal </w:t>
                  </w:r>
                  <w:proofErr w:type="spellStart"/>
                  <w:r w:rsidRPr="00111BF0">
                    <w:rPr>
                      <w:sz w:val="24"/>
                      <w:szCs w:val="24"/>
                    </w:rPr>
                    <w:t>Kuram</w:t>
                  </w:r>
                  <w:proofErr w:type="spellEnd"/>
                  <w:r w:rsidRPr="00111BF0">
                    <w:rPr>
                      <w:sz w:val="24"/>
                      <w:szCs w:val="24"/>
                    </w:rPr>
                    <w:t xml:space="preserve"> </w:t>
                  </w:r>
                  <w:proofErr w:type="spellStart"/>
                  <w:r w:rsidRPr="00111BF0">
                    <w:rPr>
                      <w:sz w:val="24"/>
                      <w:szCs w:val="24"/>
                    </w:rPr>
                    <w:t>ve</w:t>
                  </w:r>
                  <w:proofErr w:type="spellEnd"/>
                  <w:r w:rsidRPr="00111BF0">
                    <w:rPr>
                      <w:sz w:val="24"/>
                      <w:szCs w:val="24"/>
                    </w:rPr>
                    <w:t xml:space="preserve"> </w:t>
                  </w:r>
                  <w:proofErr w:type="spellStart"/>
                  <w:r w:rsidRPr="00111BF0">
                    <w:rPr>
                      <w:sz w:val="24"/>
                      <w:szCs w:val="24"/>
                    </w:rPr>
                    <w:t>Basın</w:t>
                  </w:r>
                  <w:proofErr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111BF0" w:rsidRPr="00111BF0" w:rsidRDefault="00111BF0" w:rsidP="00111BF0">
                  <w:pPr>
                    <w:pStyle w:val="TableParagraph"/>
                    <w:spacing w:line="276" w:lineRule="auto"/>
                    <w:jc w:val="left"/>
                    <w:rPr>
                      <w:sz w:val="24"/>
                      <w:szCs w:val="24"/>
                    </w:rPr>
                  </w:pPr>
                  <w:proofErr w:type="spellStart"/>
                  <w:r w:rsidRPr="00111BF0">
                    <w:rPr>
                      <w:sz w:val="24"/>
                      <w:szCs w:val="24"/>
                    </w:rPr>
                    <w:t>Otoriter</w:t>
                  </w:r>
                  <w:proofErr w:type="spellEnd"/>
                  <w:r w:rsidRPr="00111BF0">
                    <w:rPr>
                      <w:sz w:val="24"/>
                      <w:szCs w:val="24"/>
                    </w:rPr>
                    <w:t xml:space="preserve"> </w:t>
                  </w:r>
                  <w:proofErr w:type="spellStart"/>
                  <w:r w:rsidRPr="00111BF0">
                    <w:rPr>
                      <w:sz w:val="24"/>
                      <w:szCs w:val="24"/>
                    </w:rPr>
                    <w:t>ve</w:t>
                  </w:r>
                  <w:proofErr w:type="spellEnd"/>
                  <w:r w:rsidRPr="00111BF0">
                    <w:rPr>
                      <w:sz w:val="24"/>
                      <w:szCs w:val="24"/>
                    </w:rPr>
                    <w:t xml:space="preserve"> </w:t>
                  </w:r>
                  <w:proofErr w:type="spellStart"/>
                  <w:r w:rsidRPr="00111BF0">
                    <w:rPr>
                      <w:sz w:val="24"/>
                      <w:szCs w:val="24"/>
                    </w:rPr>
                    <w:t>Totaliter</w:t>
                  </w:r>
                  <w:proofErr w:type="spellEnd"/>
                  <w:r w:rsidRPr="00111BF0">
                    <w:rPr>
                      <w:sz w:val="24"/>
                      <w:szCs w:val="24"/>
                    </w:rPr>
                    <w:t xml:space="preserve"> </w:t>
                  </w:r>
                  <w:proofErr w:type="spellStart"/>
                  <w:r w:rsidRPr="00111BF0">
                    <w:rPr>
                      <w:sz w:val="24"/>
                      <w:szCs w:val="24"/>
                    </w:rPr>
                    <w:t>Rejimlerde</w:t>
                  </w:r>
                  <w:proofErr w:type="spellEnd"/>
                  <w:r w:rsidRPr="00111BF0">
                    <w:rPr>
                      <w:sz w:val="24"/>
                      <w:szCs w:val="24"/>
                    </w:rPr>
                    <w:t xml:space="preserve"> Basın</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111BF0" w:rsidRPr="00111BF0" w:rsidRDefault="00111BF0" w:rsidP="00111BF0">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Sosyal</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Sorumluluk</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Kuramı</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ve</w:t>
                  </w:r>
                  <w:proofErr w:type="spellEnd"/>
                  <w:r w:rsidRPr="00111BF0">
                    <w:rPr>
                      <w:rFonts w:ascii="Times New Roman" w:hAnsi="Times New Roman" w:cs="Times New Roman"/>
                      <w:sz w:val="24"/>
                      <w:szCs w:val="24"/>
                    </w:rPr>
                    <w:t xml:space="preserve"> Temel Düşünsel Dayanakları</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111BF0" w:rsidRPr="00111BF0" w:rsidRDefault="00111BF0" w:rsidP="00111BF0">
                  <w:pPr>
                    <w:pStyle w:val="TableParagraph"/>
                    <w:spacing w:before="1" w:line="276" w:lineRule="auto"/>
                    <w:jc w:val="left"/>
                    <w:rPr>
                      <w:sz w:val="24"/>
                      <w:szCs w:val="24"/>
                    </w:rPr>
                  </w:pPr>
                  <w:proofErr w:type="spellStart"/>
                  <w:r w:rsidRPr="00111BF0">
                    <w:rPr>
                      <w:sz w:val="24"/>
                      <w:szCs w:val="24"/>
                    </w:rPr>
                    <w:t>Osmanlı</w:t>
                  </w:r>
                  <w:proofErr w:type="spellEnd"/>
                  <w:r w:rsidRPr="00111BF0">
                    <w:rPr>
                      <w:sz w:val="24"/>
                      <w:szCs w:val="24"/>
                    </w:rPr>
                    <w:t xml:space="preserve"> </w:t>
                  </w:r>
                  <w:proofErr w:type="spellStart"/>
                  <w:r w:rsidRPr="00111BF0">
                    <w:rPr>
                      <w:sz w:val="24"/>
                      <w:szCs w:val="24"/>
                    </w:rPr>
                    <w:t>Devleti’nde</w:t>
                  </w:r>
                  <w:proofErr w:type="spellEnd"/>
                  <w:r w:rsidRPr="00111BF0">
                    <w:rPr>
                      <w:sz w:val="24"/>
                      <w:szCs w:val="24"/>
                    </w:rPr>
                    <w:t xml:space="preserve"> </w:t>
                  </w:r>
                  <w:proofErr w:type="spellStart"/>
                  <w:r w:rsidRPr="00111BF0">
                    <w:rPr>
                      <w:sz w:val="24"/>
                      <w:szCs w:val="24"/>
                    </w:rPr>
                    <w:t>Basın</w:t>
                  </w:r>
                  <w:proofErr w:type="spellEnd"/>
                  <w:r w:rsidRPr="00111BF0">
                    <w:rPr>
                      <w:sz w:val="24"/>
                      <w:szCs w:val="24"/>
                    </w:rPr>
                    <w:t xml:space="preserve"> </w:t>
                  </w:r>
                  <w:proofErr w:type="spellStart"/>
                  <w:r w:rsidRPr="00111BF0">
                    <w:rPr>
                      <w:sz w:val="24"/>
                      <w:szCs w:val="24"/>
                    </w:rPr>
                    <w:t>Hareketleri</w:t>
                  </w:r>
                  <w:proofErr w:type="spellEnd"/>
                  <w:r w:rsidRPr="00111BF0">
                    <w:rPr>
                      <w:sz w:val="24"/>
                      <w:szCs w:val="24"/>
                    </w:rPr>
                    <w:t xml:space="preserve"> ile İlk Yasal Düzenlemeler ve Basın Etiği</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111BF0" w:rsidRPr="00111BF0" w:rsidRDefault="00111BF0" w:rsidP="00111BF0">
                  <w:pPr>
                    <w:pStyle w:val="TableParagraph"/>
                    <w:spacing w:line="276" w:lineRule="auto"/>
                    <w:jc w:val="left"/>
                    <w:rPr>
                      <w:sz w:val="24"/>
                      <w:szCs w:val="24"/>
                    </w:rPr>
                  </w:pPr>
                  <w:proofErr w:type="spellStart"/>
                  <w:r w:rsidRPr="00111BF0">
                    <w:rPr>
                      <w:sz w:val="24"/>
                      <w:szCs w:val="24"/>
                    </w:rPr>
                    <w:t>Osmanlı’dan</w:t>
                  </w:r>
                  <w:proofErr w:type="spellEnd"/>
                  <w:r w:rsidRPr="00111BF0">
                    <w:rPr>
                      <w:sz w:val="24"/>
                      <w:szCs w:val="24"/>
                    </w:rPr>
                    <w:t xml:space="preserve"> </w:t>
                  </w:r>
                  <w:proofErr w:type="spellStart"/>
                  <w:r w:rsidRPr="00111BF0">
                    <w:rPr>
                      <w:sz w:val="24"/>
                      <w:szCs w:val="24"/>
                    </w:rPr>
                    <w:t>Günümüze</w:t>
                  </w:r>
                  <w:proofErr w:type="spellEnd"/>
                  <w:r w:rsidRPr="00111BF0">
                    <w:rPr>
                      <w:sz w:val="24"/>
                      <w:szCs w:val="24"/>
                    </w:rPr>
                    <w:t xml:space="preserve"> </w:t>
                  </w:r>
                  <w:proofErr w:type="spellStart"/>
                  <w:r w:rsidRPr="00111BF0">
                    <w:rPr>
                      <w:sz w:val="24"/>
                      <w:szCs w:val="24"/>
                    </w:rPr>
                    <w:t>Basın</w:t>
                  </w:r>
                  <w:proofErr w:type="spellEnd"/>
                  <w:r w:rsidRPr="00111BF0">
                    <w:rPr>
                      <w:sz w:val="24"/>
                      <w:szCs w:val="24"/>
                    </w:rPr>
                    <w:t xml:space="preserve"> </w:t>
                  </w:r>
                  <w:proofErr w:type="spellStart"/>
                  <w:r w:rsidRPr="00111BF0">
                    <w:rPr>
                      <w:sz w:val="24"/>
                      <w:szCs w:val="24"/>
                    </w:rPr>
                    <w:t>Özgürlüğü</w:t>
                  </w:r>
                  <w:proofErr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111BF0" w:rsidRPr="00111BF0" w:rsidRDefault="00111BF0" w:rsidP="00111BF0">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Basında</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Özdenetim</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Kavramı</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ve</w:t>
                  </w:r>
                  <w:proofErr w:type="spellEnd"/>
                  <w:r w:rsidRPr="00111BF0">
                    <w:rPr>
                      <w:rFonts w:ascii="Times New Roman" w:hAnsi="Times New Roman" w:cs="Times New Roman"/>
                      <w:sz w:val="24"/>
                      <w:szCs w:val="24"/>
                    </w:rPr>
                    <w:t xml:space="preserve"> Türkiye’den Örnekler</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111BF0" w:rsidRPr="00111BF0" w:rsidRDefault="00111BF0" w:rsidP="00111BF0">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Basın</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Birliği</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ve</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Birinci</w:t>
                  </w:r>
                  <w:proofErr w:type="spellEnd"/>
                  <w:r w:rsidRPr="00111BF0">
                    <w:rPr>
                      <w:rFonts w:ascii="Times New Roman" w:hAnsi="Times New Roman" w:cs="Times New Roman"/>
                      <w:sz w:val="24"/>
                      <w:szCs w:val="24"/>
                    </w:rPr>
                    <w:t xml:space="preserve"> Türk Basın Kurultayı</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111BF0" w:rsidRPr="00111BF0" w:rsidRDefault="00111BF0" w:rsidP="00111BF0">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Türkiye</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Gazeteciler</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Cemiyeti</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ve</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Türkiye</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Gazetecileri</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Hak</w:t>
                  </w:r>
                  <w:proofErr w:type="spellEnd"/>
                  <w:r w:rsidRPr="00111BF0">
                    <w:rPr>
                      <w:rFonts w:ascii="Times New Roman" w:hAnsi="Times New Roman" w:cs="Times New Roman"/>
                      <w:sz w:val="24"/>
                      <w:szCs w:val="24"/>
                    </w:rPr>
                    <w:t xml:space="preserve"> ve Sorumluluk Bildirgesi</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111BF0" w:rsidRPr="00111BF0" w:rsidRDefault="00111BF0" w:rsidP="00111BF0">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Basın</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Şeref</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Divanı</w:t>
                  </w:r>
                  <w:proofErr w:type="spellEnd"/>
                  <w:r w:rsidRPr="00111BF0">
                    <w:rPr>
                      <w:rFonts w:ascii="Times New Roman" w:hAnsi="Times New Roman" w:cs="Times New Roman"/>
                      <w:sz w:val="24"/>
                      <w:szCs w:val="24"/>
                    </w:rPr>
                    <w:t xml:space="preserve"> </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111BF0" w:rsidRPr="00111BF0" w:rsidRDefault="00111BF0" w:rsidP="00111BF0">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Basın</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Ahlak</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Yasası</w:t>
                  </w:r>
                  <w:proofErr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111BF0" w:rsidRPr="00111BF0" w:rsidRDefault="00111BF0" w:rsidP="00111BF0">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Basın</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Şeref</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Divanı</w:t>
                  </w:r>
                  <w:proofErr w:type="spellEnd"/>
                  <w:r w:rsidRPr="00111BF0">
                    <w:rPr>
                      <w:rFonts w:ascii="Times New Roman" w:hAnsi="Times New Roman" w:cs="Times New Roman"/>
                      <w:sz w:val="24"/>
                      <w:szCs w:val="24"/>
                    </w:rPr>
                    <w:t xml:space="preserve"> </w:t>
                  </w:r>
                  <w:proofErr w:type="spellStart"/>
                  <w:r w:rsidRPr="00111BF0">
                    <w:rPr>
                      <w:rFonts w:ascii="Times New Roman" w:hAnsi="Times New Roman" w:cs="Times New Roman"/>
                      <w:sz w:val="24"/>
                      <w:szCs w:val="24"/>
                    </w:rPr>
                    <w:t>Sonrasında</w:t>
                  </w:r>
                  <w:proofErr w:type="spellEnd"/>
                  <w:r w:rsidRPr="00111BF0">
                    <w:rPr>
                      <w:rFonts w:ascii="Times New Roman" w:hAnsi="Times New Roman" w:cs="Times New Roman"/>
                      <w:sz w:val="24"/>
                      <w:szCs w:val="24"/>
                    </w:rPr>
                    <w:t xml:space="preserve"> Çalışmalar ve Basın Konseyi</w:t>
                  </w:r>
                </w:p>
              </w:tc>
            </w:tr>
            <w:tr w:rsidR="00111BF0" w:rsidRPr="00D970EA" w:rsidTr="00F11203">
              <w:trPr>
                <w:trHeight w:val="478"/>
              </w:trPr>
              <w:tc>
                <w:tcPr>
                  <w:tcW w:w="2273" w:type="dxa"/>
                  <w:tcBorders>
                    <w:left w:val="single" w:sz="6" w:space="0" w:color="000000"/>
                  </w:tcBorders>
                </w:tcPr>
                <w:p w:rsidR="00111BF0" w:rsidRPr="00D970EA" w:rsidRDefault="00111BF0"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111BF0" w:rsidRPr="00111BF0" w:rsidRDefault="00111BF0" w:rsidP="0061688B">
                  <w:pPr>
                    <w:spacing w:line="276" w:lineRule="auto"/>
                    <w:ind w:left="108"/>
                    <w:rPr>
                      <w:rFonts w:ascii="Times New Roman" w:hAnsi="Times New Roman" w:cs="Times New Roman"/>
                      <w:sz w:val="24"/>
                      <w:szCs w:val="24"/>
                    </w:rPr>
                  </w:pPr>
                  <w:proofErr w:type="spellStart"/>
                  <w:r w:rsidRPr="00111BF0">
                    <w:rPr>
                      <w:rFonts w:ascii="Times New Roman" w:hAnsi="Times New Roman" w:cs="Times New Roman"/>
                      <w:sz w:val="24"/>
                      <w:szCs w:val="24"/>
                    </w:rPr>
                    <w:t>Basında</w:t>
                  </w:r>
                  <w:proofErr w:type="spellEnd"/>
                  <w:r w:rsidRPr="00111BF0">
                    <w:rPr>
                      <w:rFonts w:ascii="Times New Roman" w:hAnsi="Times New Roman" w:cs="Times New Roman"/>
                      <w:sz w:val="24"/>
                      <w:szCs w:val="24"/>
                    </w:rPr>
                    <w:t xml:space="preserve"> Bir Özdenetim Uygulaması Olarak Ombudsman (Okur Temsilcisi)</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proofErr w:type="spellStart"/>
                  <w:r w:rsidRPr="00D970EA">
                    <w:rPr>
                      <w:sz w:val="24"/>
                      <w:szCs w:val="24"/>
                    </w:rPr>
                    <w:t>Öğrencilerden</w:t>
                  </w:r>
                  <w:proofErr w:type="spellEnd"/>
                  <w:r w:rsidRPr="00D970EA">
                    <w:rPr>
                      <w:sz w:val="24"/>
                      <w:szCs w:val="24"/>
                    </w:rPr>
                    <w:t xml:space="preserve"> </w:t>
                  </w:r>
                  <w:proofErr w:type="spellStart"/>
                  <w:r w:rsidRPr="00D970EA">
                    <w:rPr>
                      <w:sz w:val="24"/>
                      <w:szCs w:val="24"/>
                    </w:rPr>
                    <w:t>bu</w:t>
                  </w:r>
                  <w:proofErr w:type="spellEnd"/>
                  <w:r w:rsidRPr="00D970EA">
                    <w:rPr>
                      <w:sz w:val="24"/>
                      <w:szCs w:val="24"/>
                    </w:rPr>
                    <w:t xml:space="preserve"> </w:t>
                  </w:r>
                  <w:proofErr w:type="spellStart"/>
                  <w:r w:rsidRPr="00D970EA">
                    <w:rPr>
                      <w:sz w:val="24"/>
                      <w:szCs w:val="24"/>
                    </w:rPr>
                    <w:t>dersin</w:t>
                  </w:r>
                  <w:proofErr w:type="spellEnd"/>
                  <w:r w:rsidRPr="00D970EA">
                    <w:rPr>
                      <w:sz w:val="24"/>
                      <w:szCs w:val="24"/>
                    </w:rPr>
                    <w:t xml:space="preserve"> </w:t>
                  </w:r>
                  <w:proofErr w:type="spellStart"/>
                  <w:r w:rsidRPr="00D970EA">
                    <w:rPr>
                      <w:sz w:val="24"/>
                      <w:szCs w:val="24"/>
                    </w:rPr>
                    <w:t>ana</w:t>
                  </w:r>
                  <w:proofErr w:type="spellEnd"/>
                  <w:r w:rsidRPr="00D970EA">
                    <w:rPr>
                      <w:sz w:val="24"/>
                      <w:szCs w:val="24"/>
                    </w:rPr>
                    <w:t xml:space="preserve"> </w:t>
                  </w:r>
                  <w:proofErr w:type="spellStart"/>
                  <w:r w:rsidRPr="00D970EA">
                    <w:rPr>
                      <w:sz w:val="24"/>
                      <w:szCs w:val="24"/>
                    </w:rPr>
                    <w:t>konularını</w:t>
                  </w:r>
                  <w:proofErr w:type="spellEnd"/>
                  <w:r w:rsidRPr="00D970EA">
                    <w:rPr>
                      <w:sz w:val="24"/>
                      <w:szCs w:val="24"/>
                    </w:rPr>
                    <w:t xml:space="preserve"> </w:t>
                  </w:r>
                  <w:proofErr w:type="spellStart"/>
                  <w:r w:rsidRPr="00D970EA">
                    <w:rPr>
                      <w:sz w:val="24"/>
                      <w:szCs w:val="24"/>
                    </w:rPr>
                    <w:t>anlamaları</w:t>
                  </w:r>
                  <w:proofErr w:type="spellEnd"/>
                  <w:r w:rsidRPr="00D970EA">
                    <w:rPr>
                      <w:sz w:val="24"/>
                      <w:szCs w:val="24"/>
                    </w:rPr>
                    <w:t xml:space="preserve"> </w:t>
                  </w:r>
                  <w:proofErr w:type="spellStart"/>
                  <w:r w:rsidRPr="00D970EA">
                    <w:rPr>
                      <w:sz w:val="24"/>
                      <w:szCs w:val="24"/>
                    </w:rPr>
                    <w:t>ve</w:t>
                  </w:r>
                  <w:proofErr w:type="spellEnd"/>
                  <w:r w:rsidRPr="00D970EA">
                    <w:rPr>
                      <w:sz w:val="24"/>
                      <w:szCs w:val="24"/>
                    </w:rPr>
                    <w:t xml:space="preserve"> </w:t>
                  </w:r>
                  <w:proofErr w:type="spellStart"/>
                  <w:r w:rsidRPr="00D970EA">
                    <w:rPr>
                      <w:sz w:val="24"/>
                      <w:szCs w:val="24"/>
                    </w:rPr>
                    <w:t>alanları</w:t>
                  </w:r>
                  <w:proofErr w:type="spellEnd"/>
                  <w:r w:rsidRPr="00D970EA">
                    <w:rPr>
                      <w:sz w:val="24"/>
                      <w:szCs w:val="24"/>
                    </w:rPr>
                    <w:t xml:space="preserve"> </w:t>
                  </w:r>
                  <w:proofErr w:type="spellStart"/>
                  <w:r w:rsidRPr="00D970EA">
                    <w:rPr>
                      <w:sz w:val="24"/>
                      <w:szCs w:val="24"/>
                    </w:rPr>
                    <w:t>ile</w:t>
                  </w:r>
                  <w:proofErr w:type="spellEnd"/>
                  <w:r w:rsidRPr="00D970EA">
                    <w:rPr>
                      <w:sz w:val="24"/>
                      <w:szCs w:val="24"/>
                    </w:rPr>
                    <w:t xml:space="preserve"> </w:t>
                  </w:r>
                  <w:proofErr w:type="spellStart"/>
                  <w:r w:rsidRPr="00D970EA">
                    <w:rPr>
                      <w:sz w:val="24"/>
                      <w:szCs w:val="24"/>
                    </w:rPr>
                    <w:t>uygulamalarında</w:t>
                  </w:r>
                  <w:proofErr w:type="spellEnd"/>
                  <w:r w:rsidRPr="00D970EA">
                    <w:rPr>
                      <w:sz w:val="24"/>
                      <w:szCs w:val="24"/>
                    </w:rPr>
                    <w:t xml:space="preserve"> </w:t>
                  </w:r>
                  <w:proofErr w:type="spellStart"/>
                  <w:r w:rsidRPr="00D970EA">
                    <w:rPr>
                      <w:sz w:val="24"/>
                      <w:szCs w:val="24"/>
                    </w:rPr>
                    <w:t>kullanmaları</w:t>
                  </w:r>
                  <w:proofErr w:type="spellEnd"/>
                  <w:r w:rsidRPr="00D970EA">
                    <w:rPr>
                      <w:sz w:val="24"/>
                      <w:szCs w:val="24"/>
                    </w:rPr>
                    <w:t xml:space="preserve"> </w:t>
                  </w:r>
                  <w:proofErr w:type="spellStart"/>
                  <w:r w:rsidRPr="00D970EA">
                    <w:rPr>
                      <w:sz w:val="24"/>
                      <w:szCs w:val="24"/>
                    </w:rPr>
                    <w:t>beklenir</w:t>
                  </w:r>
                  <w:proofErr w:type="spellEnd"/>
                  <w:r w:rsidRPr="00D970EA">
                    <w:rPr>
                      <w:sz w:val="24"/>
                      <w:szCs w:val="24"/>
                    </w:rPr>
                    <w:t>.</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111BF0" w:rsidRPr="00111BF0" w:rsidRDefault="00111BF0" w:rsidP="00111BF0">
                  <w:pPr>
                    <w:pStyle w:val="TableParagraph"/>
                    <w:spacing w:line="276" w:lineRule="exact"/>
                    <w:ind w:left="105"/>
                    <w:jc w:val="left"/>
                    <w:rPr>
                      <w:sz w:val="24"/>
                      <w:szCs w:val="24"/>
                    </w:rPr>
                  </w:pPr>
                  <w:proofErr w:type="spellStart"/>
                  <w:r w:rsidRPr="00111BF0">
                    <w:rPr>
                      <w:sz w:val="24"/>
                      <w:szCs w:val="24"/>
                    </w:rPr>
                    <w:t>Arat</w:t>
                  </w:r>
                  <w:proofErr w:type="spellEnd"/>
                  <w:r w:rsidRPr="00111BF0">
                    <w:rPr>
                      <w:sz w:val="24"/>
                      <w:szCs w:val="24"/>
                    </w:rPr>
                    <w:t xml:space="preserve">, N. (1996). </w:t>
                  </w:r>
                  <w:proofErr w:type="spellStart"/>
                  <w:r w:rsidRPr="00111BF0">
                    <w:rPr>
                      <w:i/>
                      <w:sz w:val="24"/>
                      <w:szCs w:val="24"/>
                    </w:rPr>
                    <w:t>Etik</w:t>
                  </w:r>
                  <w:proofErr w:type="spellEnd"/>
                  <w:r w:rsidRPr="00111BF0">
                    <w:rPr>
                      <w:i/>
                      <w:sz w:val="24"/>
                      <w:szCs w:val="24"/>
                    </w:rPr>
                    <w:t xml:space="preserve"> </w:t>
                  </w:r>
                  <w:proofErr w:type="spellStart"/>
                  <w:r w:rsidRPr="00111BF0">
                    <w:rPr>
                      <w:i/>
                      <w:sz w:val="24"/>
                      <w:szCs w:val="24"/>
                    </w:rPr>
                    <w:t>ve</w:t>
                  </w:r>
                  <w:proofErr w:type="spellEnd"/>
                  <w:r w:rsidRPr="00111BF0">
                    <w:rPr>
                      <w:i/>
                      <w:sz w:val="24"/>
                      <w:szCs w:val="24"/>
                    </w:rPr>
                    <w:t xml:space="preserve"> </w:t>
                  </w:r>
                  <w:proofErr w:type="spellStart"/>
                  <w:r w:rsidRPr="00111BF0">
                    <w:rPr>
                      <w:i/>
                      <w:sz w:val="24"/>
                      <w:szCs w:val="24"/>
                    </w:rPr>
                    <w:t>Estetik</w:t>
                  </w:r>
                  <w:proofErr w:type="spellEnd"/>
                  <w:r w:rsidRPr="00111BF0">
                    <w:rPr>
                      <w:i/>
                      <w:sz w:val="24"/>
                      <w:szCs w:val="24"/>
                    </w:rPr>
                    <w:t xml:space="preserve"> </w:t>
                  </w:r>
                  <w:proofErr w:type="spellStart"/>
                  <w:r w:rsidRPr="00111BF0">
                    <w:rPr>
                      <w:i/>
                      <w:sz w:val="24"/>
                      <w:szCs w:val="24"/>
                    </w:rPr>
                    <w:t>Değerler</w:t>
                  </w:r>
                  <w:proofErr w:type="spellEnd"/>
                  <w:r w:rsidRPr="00111BF0">
                    <w:rPr>
                      <w:i/>
                      <w:sz w:val="24"/>
                      <w:szCs w:val="24"/>
                    </w:rPr>
                    <w:t>,</w:t>
                  </w:r>
                  <w:r w:rsidRPr="00111BF0">
                    <w:rPr>
                      <w:sz w:val="24"/>
                      <w:szCs w:val="24"/>
                    </w:rPr>
                    <w:t xml:space="preserve"> </w:t>
                  </w:r>
                  <w:proofErr w:type="spellStart"/>
                  <w:r w:rsidRPr="00111BF0">
                    <w:rPr>
                      <w:sz w:val="24"/>
                      <w:szCs w:val="24"/>
                    </w:rPr>
                    <w:t>Telos</w:t>
                  </w:r>
                  <w:proofErr w:type="spellEnd"/>
                  <w:r w:rsidRPr="00111BF0">
                    <w:rPr>
                      <w:sz w:val="24"/>
                      <w:szCs w:val="24"/>
                    </w:rPr>
                    <w:t xml:space="preserve"> </w:t>
                  </w:r>
                  <w:proofErr w:type="spellStart"/>
                  <w:r w:rsidRPr="00111BF0">
                    <w:rPr>
                      <w:sz w:val="24"/>
                      <w:szCs w:val="24"/>
                    </w:rPr>
                    <w:t>Yayıncılık</w:t>
                  </w:r>
                  <w:proofErr w:type="spellEnd"/>
                  <w:r w:rsidRPr="00111BF0">
                    <w:rPr>
                      <w:sz w:val="24"/>
                      <w:szCs w:val="24"/>
                    </w:rPr>
                    <w:t>.</w:t>
                  </w:r>
                </w:p>
                <w:p w:rsidR="00111BF0" w:rsidRPr="00111BF0" w:rsidRDefault="00111BF0" w:rsidP="00111BF0">
                  <w:pPr>
                    <w:pStyle w:val="TableParagraph"/>
                    <w:spacing w:line="276" w:lineRule="exact"/>
                    <w:ind w:left="105"/>
                    <w:jc w:val="left"/>
                    <w:rPr>
                      <w:sz w:val="24"/>
                      <w:szCs w:val="24"/>
                    </w:rPr>
                  </w:pPr>
                  <w:r w:rsidRPr="00111BF0">
                    <w:rPr>
                      <w:sz w:val="24"/>
                      <w:szCs w:val="24"/>
                    </w:rPr>
                    <w:t xml:space="preserve">Bertrand, C, J. (2004). </w:t>
                  </w:r>
                  <w:proofErr w:type="spellStart"/>
                  <w:r w:rsidRPr="00111BF0">
                    <w:rPr>
                      <w:i/>
                      <w:sz w:val="24"/>
                      <w:szCs w:val="24"/>
                    </w:rPr>
                    <w:t>Medya</w:t>
                  </w:r>
                  <w:proofErr w:type="spellEnd"/>
                  <w:r w:rsidRPr="00111BF0">
                    <w:rPr>
                      <w:i/>
                      <w:sz w:val="24"/>
                      <w:szCs w:val="24"/>
                    </w:rPr>
                    <w:t xml:space="preserve"> </w:t>
                  </w:r>
                  <w:proofErr w:type="spellStart"/>
                  <w:r w:rsidRPr="00111BF0">
                    <w:rPr>
                      <w:i/>
                      <w:sz w:val="24"/>
                      <w:szCs w:val="24"/>
                    </w:rPr>
                    <w:t>Etiği</w:t>
                  </w:r>
                  <w:proofErr w:type="spellEnd"/>
                  <w:r w:rsidRPr="00111BF0">
                    <w:rPr>
                      <w:i/>
                      <w:sz w:val="24"/>
                      <w:szCs w:val="24"/>
                    </w:rPr>
                    <w:t>,</w:t>
                  </w:r>
                  <w:r w:rsidRPr="00111BF0">
                    <w:rPr>
                      <w:sz w:val="24"/>
                      <w:szCs w:val="24"/>
                    </w:rPr>
                    <w:t xml:space="preserve"> </w:t>
                  </w:r>
                  <w:proofErr w:type="spellStart"/>
                  <w:r w:rsidRPr="00111BF0">
                    <w:rPr>
                      <w:sz w:val="24"/>
                      <w:szCs w:val="24"/>
                    </w:rPr>
                    <w:t>Başbakanlık</w:t>
                  </w:r>
                  <w:proofErr w:type="spellEnd"/>
                  <w:r w:rsidRPr="00111BF0">
                    <w:rPr>
                      <w:sz w:val="24"/>
                      <w:szCs w:val="24"/>
                    </w:rPr>
                    <w:t xml:space="preserve"> </w:t>
                  </w:r>
                  <w:proofErr w:type="spellStart"/>
                  <w:r w:rsidRPr="00111BF0">
                    <w:rPr>
                      <w:sz w:val="24"/>
                      <w:szCs w:val="24"/>
                    </w:rPr>
                    <w:t>Basın-Yayın</w:t>
                  </w:r>
                  <w:proofErr w:type="spellEnd"/>
                  <w:r w:rsidRPr="00111BF0">
                    <w:rPr>
                      <w:sz w:val="24"/>
                      <w:szCs w:val="24"/>
                    </w:rPr>
                    <w:t xml:space="preserve"> </w:t>
                  </w:r>
                  <w:proofErr w:type="spellStart"/>
                  <w:r w:rsidRPr="00111BF0">
                    <w:rPr>
                      <w:sz w:val="24"/>
                      <w:szCs w:val="24"/>
                    </w:rPr>
                    <w:t>Genel</w:t>
                  </w:r>
                  <w:proofErr w:type="spellEnd"/>
                  <w:r w:rsidRPr="00111BF0">
                    <w:rPr>
                      <w:sz w:val="24"/>
                      <w:szCs w:val="24"/>
                    </w:rPr>
                    <w:t xml:space="preserve"> </w:t>
                  </w:r>
                  <w:proofErr w:type="spellStart"/>
                  <w:r w:rsidRPr="00111BF0">
                    <w:rPr>
                      <w:sz w:val="24"/>
                      <w:szCs w:val="24"/>
                    </w:rPr>
                    <w:t>Müdürlüğü</w:t>
                  </w:r>
                  <w:proofErr w:type="spellEnd"/>
                  <w:r w:rsidRPr="00111BF0">
                    <w:rPr>
                      <w:sz w:val="24"/>
                      <w:szCs w:val="24"/>
                    </w:rPr>
                    <w:t xml:space="preserve">. </w:t>
                  </w:r>
                </w:p>
                <w:p w:rsidR="001E4193" w:rsidRPr="00D970EA" w:rsidRDefault="00111BF0" w:rsidP="00111BF0">
                  <w:pPr>
                    <w:pStyle w:val="TableParagraph"/>
                    <w:spacing w:line="276" w:lineRule="exact"/>
                    <w:ind w:left="105"/>
                    <w:jc w:val="left"/>
                    <w:rPr>
                      <w:sz w:val="24"/>
                      <w:szCs w:val="24"/>
                      <w:lang w:val="tr-TR"/>
                    </w:rPr>
                  </w:pPr>
                  <w:r w:rsidRPr="00111BF0">
                    <w:rPr>
                      <w:sz w:val="24"/>
                      <w:szCs w:val="24"/>
                      <w:lang w:val="tr-TR"/>
                    </w:rPr>
                    <w:t>Gülsünler, M</w:t>
                  </w:r>
                  <w:proofErr w:type="gramStart"/>
                  <w:r w:rsidRPr="00111BF0">
                    <w:rPr>
                      <w:sz w:val="24"/>
                      <w:szCs w:val="24"/>
                      <w:lang w:val="tr-TR"/>
                    </w:rPr>
                    <w:t>.,</w:t>
                  </w:r>
                  <w:proofErr w:type="gramEnd"/>
                  <w:r w:rsidRPr="00111BF0">
                    <w:rPr>
                      <w:sz w:val="24"/>
                      <w:szCs w:val="24"/>
                      <w:lang w:val="tr-TR"/>
                    </w:rPr>
                    <w:t xml:space="preserve">E. (2019). </w:t>
                  </w:r>
                  <w:r w:rsidRPr="00111BF0">
                    <w:rPr>
                      <w:i/>
                      <w:sz w:val="24"/>
                      <w:szCs w:val="24"/>
                      <w:lang w:val="tr-TR"/>
                    </w:rPr>
                    <w:t>Halkla İlişkiler ve Etik</w:t>
                  </w:r>
                  <w:r w:rsidRPr="00111BF0">
                    <w:rPr>
                      <w:sz w:val="24"/>
                      <w:szCs w:val="24"/>
                      <w:lang w:val="tr-TR"/>
                    </w:rPr>
                    <w:t>. Palet Yayınları</w:t>
                  </w: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111BF0" w:rsidTr="00E41EBA">
              <w:trPr>
                <w:trHeight w:val="626"/>
              </w:trPr>
              <w:tc>
                <w:tcPr>
                  <w:tcW w:w="11144" w:type="dxa"/>
                  <w:gridSpan w:val="16"/>
                </w:tcPr>
                <w:p w:rsidR="001E4193" w:rsidRPr="00111BF0" w:rsidRDefault="001E4193" w:rsidP="00292BA0">
                  <w:pPr>
                    <w:pStyle w:val="TableParagraph"/>
                    <w:ind w:left="158"/>
                    <w:rPr>
                      <w:b/>
                      <w:sz w:val="20"/>
                      <w:szCs w:val="20"/>
                      <w:lang w:val="tr-TR"/>
                    </w:rPr>
                  </w:pPr>
                  <w:r w:rsidRPr="00111BF0">
                    <w:rPr>
                      <w:b/>
                      <w:sz w:val="20"/>
                      <w:szCs w:val="20"/>
                      <w:lang w:val="tr-TR"/>
                    </w:rPr>
                    <w:t>PROGRAM ÖĞRENME ÇIKTILARI İLE</w:t>
                  </w:r>
                </w:p>
                <w:p w:rsidR="001E4193" w:rsidRPr="00111BF0" w:rsidRDefault="001E4193" w:rsidP="00292BA0">
                  <w:pPr>
                    <w:pStyle w:val="TableParagraph"/>
                    <w:spacing w:before="179" w:line="198" w:lineRule="exact"/>
                    <w:ind w:left="5"/>
                    <w:rPr>
                      <w:b/>
                      <w:sz w:val="20"/>
                      <w:szCs w:val="20"/>
                      <w:lang w:val="tr-TR"/>
                    </w:rPr>
                  </w:pPr>
                  <w:r w:rsidRPr="00111BF0">
                    <w:rPr>
                      <w:b/>
                      <w:sz w:val="20"/>
                      <w:szCs w:val="20"/>
                      <w:lang w:val="tr-TR"/>
                    </w:rPr>
                    <w:t>DERS ÖĞRENİM ÇIKTILARI İLİŞKİSİ TABLOSU</w:t>
                  </w:r>
                </w:p>
              </w:tc>
            </w:tr>
            <w:tr w:rsidR="00E41EBA" w:rsidRPr="00111BF0" w:rsidTr="00E41EBA">
              <w:trPr>
                <w:trHeight w:val="388"/>
              </w:trPr>
              <w:tc>
                <w:tcPr>
                  <w:tcW w:w="1059" w:type="dxa"/>
                </w:tcPr>
                <w:p w:rsidR="00E41EBA" w:rsidRPr="00111BF0" w:rsidRDefault="00E41EBA" w:rsidP="00292BA0">
                  <w:pPr>
                    <w:pStyle w:val="TableParagraph"/>
                    <w:ind w:left="0"/>
                    <w:jc w:val="left"/>
                    <w:rPr>
                      <w:sz w:val="20"/>
                      <w:szCs w:val="20"/>
                      <w:lang w:val="tr-TR"/>
                    </w:rPr>
                  </w:pPr>
                </w:p>
              </w:tc>
              <w:tc>
                <w:tcPr>
                  <w:tcW w:w="1008" w:type="dxa"/>
                  <w:gridSpan w:val="2"/>
                </w:tcPr>
                <w:p w:rsidR="00E41EBA" w:rsidRPr="00111BF0" w:rsidRDefault="00E41EBA" w:rsidP="00292BA0">
                  <w:pPr>
                    <w:pStyle w:val="TableParagraph"/>
                    <w:ind w:left="189"/>
                    <w:jc w:val="left"/>
                    <w:rPr>
                      <w:b/>
                      <w:sz w:val="20"/>
                      <w:szCs w:val="20"/>
                      <w:lang w:val="tr-TR"/>
                    </w:rPr>
                  </w:pPr>
                  <w:r w:rsidRPr="00111BF0">
                    <w:rPr>
                      <w:b/>
                      <w:sz w:val="20"/>
                      <w:szCs w:val="20"/>
                      <w:lang w:val="tr-TR"/>
                    </w:rPr>
                    <w:t>PÇ1</w:t>
                  </w:r>
                </w:p>
              </w:tc>
              <w:tc>
                <w:tcPr>
                  <w:tcW w:w="1009" w:type="dxa"/>
                </w:tcPr>
                <w:p w:rsidR="00E41EBA" w:rsidRPr="00111BF0" w:rsidRDefault="00E41EBA" w:rsidP="00292BA0">
                  <w:pPr>
                    <w:pStyle w:val="TableParagraph"/>
                    <w:ind w:left="167" w:right="159"/>
                    <w:rPr>
                      <w:b/>
                      <w:sz w:val="20"/>
                      <w:szCs w:val="20"/>
                      <w:lang w:val="tr-TR"/>
                    </w:rPr>
                  </w:pPr>
                  <w:r w:rsidRPr="00111BF0">
                    <w:rPr>
                      <w:b/>
                      <w:sz w:val="20"/>
                      <w:szCs w:val="20"/>
                      <w:lang w:val="tr-TR"/>
                    </w:rPr>
                    <w:t>PÇ2</w:t>
                  </w:r>
                </w:p>
              </w:tc>
              <w:tc>
                <w:tcPr>
                  <w:tcW w:w="1008" w:type="dxa"/>
                  <w:gridSpan w:val="2"/>
                </w:tcPr>
                <w:p w:rsidR="00E41EBA" w:rsidRPr="00111BF0" w:rsidRDefault="00E41EBA" w:rsidP="00292BA0">
                  <w:pPr>
                    <w:pStyle w:val="TableParagraph"/>
                    <w:ind w:left="190"/>
                    <w:jc w:val="left"/>
                    <w:rPr>
                      <w:b/>
                      <w:sz w:val="20"/>
                      <w:szCs w:val="20"/>
                      <w:lang w:val="tr-TR"/>
                    </w:rPr>
                  </w:pPr>
                  <w:r w:rsidRPr="00111BF0">
                    <w:rPr>
                      <w:b/>
                      <w:sz w:val="20"/>
                      <w:szCs w:val="20"/>
                      <w:lang w:val="tr-TR"/>
                    </w:rPr>
                    <w:t>PÇ3</w:t>
                  </w:r>
                </w:p>
              </w:tc>
              <w:tc>
                <w:tcPr>
                  <w:tcW w:w="1009" w:type="dxa"/>
                </w:tcPr>
                <w:p w:rsidR="00E41EBA" w:rsidRPr="00111BF0" w:rsidRDefault="00E41EBA" w:rsidP="00292BA0">
                  <w:pPr>
                    <w:pStyle w:val="TableParagraph"/>
                    <w:ind w:left="192"/>
                    <w:jc w:val="left"/>
                    <w:rPr>
                      <w:b/>
                      <w:sz w:val="20"/>
                      <w:szCs w:val="20"/>
                      <w:lang w:val="tr-TR"/>
                    </w:rPr>
                  </w:pPr>
                  <w:r w:rsidRPr="00111BF0">
                    <w:rPr>
                      <w:b/>
                      <w:sz w:val="20"/>
                      <w:szCs w:val="20"/>
                      <w:lang w:val="tr-TR"/>
                    </w:rPr>
                    <w:t>PÇ4</w:t>
                  </w:r>
                </w:p>
              </w:tc>
              <w:tc>
                <w:tcPr>
                  <w:tcW w:w="1008" w:type="dxa"/>
                  <w:gridSpan w:val="2"/>
                </w:tcPr>
                <w:p w:rsidR="00E41EBA" w:rsidRPr="00111BF0" w:rsidRDefault="00E41EBA" w:rsidP="00292BA0">
                  <w:pPr>
                    <w:pStyle w:val="TableParagraph"/>
                    <w:ind w:left="193"/>
                    <w:jc w:val="left"/>
                    <w:rPr>
                      <w:b/>
                      <w:sz w:val="20"/>
                      <w:szCs w:val="20"/>
                      <w:lang w:val="tr-TR"/>
                    </w:rPr>
                  </w:pPr>
                  <w:r w:rsidRPr="00111BF0">
                    <w:rPr>
                      <w:b/>
                      <w:sz w:val="20"/>
                      <w:szCs w:val="20"/>
                      <w:lang w:val="tr-TR"/>
                    </w:rPr>
                    <w:t>PÇ5</w:t>
                  </w:r>
                </w:p>
              </w:tc>
              <w:tc>
                <w:tcPr>
                  <w:tcW w:w="1009" w:type="dxa"/>
                </w:tcPr>
                <w:p w:rsidR="00E41EBA" w:rsidRPr="00111BF0" w:rsidRDefault="00E41EBA" w:rsidP="00292BA0">
                  <w:pPr>
                    <w:pStyle w:val="TableParagraph"/>
                    <w:ind w:left="169" w:right="160"/>
                    <w:rPr>
                      <w:b/>
                      <w:sz w:val="20"/>
                      <w:szCs w:val="20"/>
                      <w:lang w:val="tr-TR"/>
                    </w:rPr>
                  </w:pPr>
                  <w:r w:rsidRPr="00111BF0">
                    <w:rPr>
                      <w:b/>
                      <w:sz w:val="20"/>
                      <w:szCs w:val="20"/>
                      <w:lang w:val="tr-TR"/>
                    </w:rPr>
                    <w:t>PÇ6</w:t>
                  </w:r>
                </w:p>
              </w:tc>
              <w:tc>
                <w:tcPr>
                  <w:tcW w:w="1008" w:type="dxa"/>
                  <w:gridSpan w:val="2"/>
                </w:tcPr>
                <w:p w:rsidR="00E41EBA" w:rsidRPr="00111BF0" w:rsidRDefault="00E41EBA" w:rsidP="00292BA0">
                  <w:pPr>
                    <w:pStyle w:val="TableParagraph"/>
                    <w:ind w:left="190"/>
                    <w:jc w:val="left"/>
                    <w:rPr>
                      <w:b/>
                      <w:sz w:val="20"/>
                      <w:szCs w:val="20"/>
                      <w:lang w:val="tr-TR"/>
                    </w:rPr>
                  </w:pPr>
                  <w:r w:rsidRPr="00111BF0">
                    <w:rPr>
                      <w:b/>
                      <w:sz w:val="20"/>
                      <w:szCs w:val="20"/>
                      <w:lang w:val="tr-TR"/>
                    </w:rPr>
                    <w:t>PÇ7</w:t>
                  </w:r>
                </w:p>
              </w:tc>
              <w:tc>
                <w:tcPr>
                  <w:tcW w:w="1009" w:type="dxa"/>
                </w:tcPr>
                <w:p w:rsidR="00E41EBA" w:rsidRPr="00111BF0" w:rsidRDefault="00E41EBA" w:rsidP="00292BA0">
                  <w:pPr>
                    <w:pStyle w:val="TableParagraph"/>
                    <w:ind w:left="168" w:right="158"/>
                    <w:rPr>
                      <w:b/>
                      <w:sz w:val="20"/>
                      <w:szCs w:val="20"/>
                      <w:lang w:val="tr-TR"/>
                    </w:rPr>
                  </w:pPr>
                  <w:r w:rsidRPr="00111BF0">
                    <w:rPr>
                      <w:b/>
                      <w:sz w:val="20"/>
                      <w:szCs w:val="20"/>
                      <w:lang w:val="tr-TR"/>
                    </w:rPr>
                    <w:t>PÇ8</w:t>
                  </w:r>
                </w:p>
              </w:tc>
              <w:tc>
                <w:tcPr>
                  <w:tcW w:w="1008" w:type="dxa"/>
                  <w:gridSpan w:val="2"/>
                </w:tcPr>
                <w:p w:rsidR="00E41EBA" w:rsidRPr="00111BF0" w:rsidRDefault="00E41EBA" w:rsidP="00292BA0">
                  <w:pPr>
                    <w:pStyle w:val="TableParagraph"/>
                    <w:ind w:left="170" w:right="157"/>
                    <w:rPr>
                      <w:b/>
                      <w:sz w:val="20"/>
                      <w:szCs w:val="20"/>
                      <w:lang w:val="tr-TR"/>
                    </w:rPr>
                  </w:pPr>
                  <w:r w:rsidRPr="00111BF0">
                    <w:rPr>
                      <w:b/>
                      <w:sz w:val="20"/>
                      <w:szCs w:val="20"/>
                      <w:lang w:val="tr-TR"/>
                    </w:rPr>
                    <w:t>PÇ9</w:t>
                  </w:r>
                </w:p>
              </w:tc>
              <w:tc>
                <w:tcPr>
                  <w:tcW w:w="1009" w:type="dxa"/>
                </w:tcPr>
                <w:p w:rsidR="00E41EBA" w:rsidRPr="00111BF0" w:rsidRDefault="00E41EBA" w:rsidP="00292BA0">
                  <w:pPr>
                    <w:pStyle w:val="TableParagraph"/>
                    <w:ind w:left="129" w:right="112"/>
                    <w:rPr>
                      <w:b/>
                      <w:sz w:val="20"/>
                      <w:szCs w:val="20"/>
                      <w:lang w:val="tr-TR"/>
                    </w:rPr>
                  </w:pPr>
                  <w:r w:rsidRPr="00111BF0">
                    <w:rPr>
                      <w:b/>
                      <w:sz w:val="20"/>
                      <w:szCs w:val="20"/>
                      <w:lang w:val="tr-TR"/>
                    </w:rPr>
                    <w:t>PÇ10</w:t>
                  </w:r>
                </w:p>
              </w:tc>
            </w:tr>
            <w:tr w:rsidR="00111BF0" w:rsidRPr="00111BF0" w:rsidTr="007E072A">
              <w:trPr>
                <w:trHeight w:val="386"/>
              </w:trPr>
              <w:tc>
                <w:tcPr>
                  <w:tcW w:w="1059" w:type="dxa"/>
                </w:tcPr>
                <w:p w:rsidR="00111BF0" w:rsidRPr="00111BF0" w:rsidRDefault="00111BF0" w:rsidP="00292BA0">
                  <w:pPr>
                    <w:pStyle w:val="TableParagraph"/>
                    <w:ind w:left="329"/>
                    <w:jc w:val="left"/>
                    <w:rPr>
                      <w:b/>
                      <w:sz w:val="20"/>
                      <w:szCs w:val="20"/>
                      <w:lang w:val="tr-TR"/>
                    </w:rPr>
                  </w:pPr>
                  <w:r w:rsidRPr="00111BF0">
                    <w:rPr>
                      <w:b/>
                      <w:sz w:val="20"/>
                      <w:szCs w:val="20"/>
                      <w:lang w:val="tr-TR"/>
                    </w:rPr>
                    <w:t>ÖÇ1</w:t>
                  </w:r>
                </w:p>
              </w:tc>
              <w:tc>
                <w:tcPr>
                  <w:tcW w:w="1008" w:type="dxa"/>
                  <w:gridSpan w:val="2"/>
                  <w:vAlign w:val="center"/>
                </w:tcPr>
                <w:p w:rsidR="00111BF0" w:rsidRPr="00111BF0" w:rsidRDefault="00111BF0" w:rsidP="0061688B">
                  <w:pPr>
                    <w:pStyle w:val="TableParagraph"/>
                    <w:ind w:left="114"/>
                    <w:rPr>
                      <w:sz w:val="20"/>
                      <w:szCs w:val="20"/>
                    </w:rPr>
                  </w:pPr>
                  <w:r w:rsidRPr="00111BF0">
                    <w:rPr>
                      <w:sz w:val="20"/>
                      <w:szCs w:val="20"/>
                    </w:rPr>
                    <w:t>4</w:t>
                  </w:r>
                </w:p>
              </w:tc>
              <w:tc>
                <w:tcPr>
                  <w:tcW w:w="1009" w:type="dxa"/>
                  <w:vAlign w:val="center"/>
                </w:tcPr>
                <w:p w:rsidR="00111BF0" w:rsidRPr="00111BF0" w:rsidRDefault="00111BF0" w:rsidP="0061688B">
                  <w:pPr>
                    <w:pStyle w:val="TableParagraph"/>
                    <w:ind w:left="70"/>
                    <w:rPr>
                      <w:sz w:val="20"/>
                      <w:szCs w:val="20"/>
                    </w:rPr>
                  </w:pPr>
                  <w:r w:rsidRPr="00111BF0">
                    <w:rPr>
                      <w:sz w:val="20"/>
                      <w:szCs w:val="20"/>
                    </w:rPr>
                    <w:t>3</w:t>
                  </w:r>
                </w:p>
              </w:tc>
              <w:tc>
                <w:tcPr>
                  <w:tcW w:w="1008" w:type="dxa"/>
                  <w:gridSpan w:val="2"/>
                  <w:vAlign w:val="center"/>
                </w:tcPr>
                <w:p w:rsidR="00111BF0" w:rsidRPr="00111BF0" w:rsidRDefault="00111BF0" w:rsidP="0061688B">
                  <w:pPr>
                    <w:pStyle w:val="TableParagraph"/>
                    <w:ind w:left="70"/>
                    <w:rPr>
                      <w:sz w:val="20"/>
                      <w:szCs w:val="20"/>
                    </w:rPr>
                  </w:pPr>
                  <w:r w:rsidRPr="00111BF0">
                    <w:rPr>
                      <w:sz w:val="20"/>
                      <w:szCs w:val="20"/>
                    </w:rPr>
                    <w:t>5</w:t>
                  </w:r>
                </w:p>
              </w:tc>
              <w:tc>
                <w:tcPr>
                  <w:tcW w:w="1009" w:type="dxa"/>
                  <w:vAlign w:val="center"/>
                </w:tcPr>
                <w:p w:rsidR="00111BF0" w:rsidRPr="00111BF0" w:rsidRDefault="00111BF0" w:rsidP="0061688B">
                  <w:pPr>
                    <w:pStyle w:val="TableParagraph"/>
                    <w:ind w:left="68"/>
                    <w:rPr>
                      <w:sz w:val="20"/>
                      <w:szCs w:val="20"/>
                    </w:rPr>
                  </w:pPr>
                  <w:r w:rsidRPr="00111BF0">
                    <w:rPr>
                      <w:sz w:val="20"/>
                      <w:szCs w:val="20"/>
                    </w:rPr>
                    <w:t>1</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3</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1</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3</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r>
            <w:tr w:rsidR="00111BF0" w:rsidRPr="00111BF0" w:rsidTr="007E072A">
              <w:trPr>
                <w:trHeight w:val="386"/>
              </w:trPr>
              <w:tc>
                <w:tcPr>
                  <w:tcW w:w="1059" w:type="dxa"/>
                </w:tcPr>
                <w:p w:rsidR="00111BF0" w:rsidRPr="00111BF0" w:rsidRDefault="00111BF0" w:rsidP="00292BA0">
                  <w:pPr>
                    <w:pStyle w:val="TableParagraph"/>
                    <w:ind w:left="329"/>
                    <w:jc w:val="left"/>
                    <w:rPr>
                      <w:b/>
                      <w:sz w:val="20"/>
                      <w:szCs w:val="20"/>
                      <w:lang w:val="tr-TR"/>
                    </w:rPr>
                  </w:pPr>
                  <w:r w:rsidRPr="00111BF0">
                    <w:rPr>
                      <w:b/>
                      <w:sz w:val="20"/>
                      <w:szCs w:val="20"/>
                      <w:lang w:val="tr-TR"/>
                    </w:rPr>
                    <w:t>ÖÇ2</w:t>
                  </w:r>
                </w:p>
              </w:tc>
              <w:tc>
                <w:tcPr>
                  <w:tcW w:w="1008" w:type="dxa"/>
                  <w:gridSpan w:val="2"/>
                  <w:vAlign w:val="center"/>
                </w:tcPr>
                <w:p w:rsidR="00111BF0" w:rsidRPr="00111BF0" w:rsidRDefault="00111BF0" w:rsidP="0061688B">
                  <w:pPr>
                    <w:pStyle w:val="TableParagraph"/>
                    <w:ind w:left="114"/>
                    <w:rPr>
                      <w:sz w:val="20"/>
                      <w:szCs w:val="20"/>
                    </w:rPr>
                  </w:pPr>
                  <w:r w:rsidRPr="00111BF0">
                    <w:rPr>
                      <w:sz w:val="20"/>
                      <w:szCs w:val="20"/>
                    </w:rPr>
                    <w:t>4</w:t>
                  </w:r>
                </w:p>
              </w:tc>
              <w:tc>
                <w:tcPr>
                  <w:tcW w:w="1009" w:type="dxa"/>
                  <w:vAlign w:val="center"/>
                </w:tcPr>
                <w:p w:rsidR="00111BF0" w:rsidRPr="00111BF0" w:rsidRDefault="00111BF0" w:rsidP="0061688B">
                  <w:pPr>
                    <w:pStyle w:val="TableParagraph"/>
                    <w:ind w:left="70"/>
                    <w:rPr>
                      <w:sz w:val="20"/>
                      <w:szCs w:val="20"/>
                    </w:rPr>
                  </w:pPr>
                  <w:r w:rsidRPr="00111BF0">
                    <w:rPr>
                      <w:sz w:val="20"/>
                      <w:szCs w:val="20"/>
                    </w:rPr>
                    <w:t>3</w:t>
                  </w:r>
                </w:p>
              </w:tc>
              <w:tc>
                <w:tcPr>
                  <w:tcW w:w="1008" w:type="dxa"/>
                  <w:gridSpan w:val="2"/>
                  <w:vAlign w:val="center"/>
                </w:tcPr>
                <w:p w:rsidR="00111BF0" w:rsidRPr="00111BF0" w:rsidRDefault="00111BF0" w:rsidP="0061688B">
                  <w:pPr>
                    <w:pStyle w:val="TableParagraph"/>
                    <w:ind w:left="70"/>
                    <w:rPr>
                      <w:sz w:val="20"/>
                      <w:szCs w:val="20"/>
                    </w:rPr>
                  </w:pPr>
                  <w:r w:rsidRPr="00111BF0">
                    <w:rPr>
                      <w:sz w:val="20"/>
                      <w:szCs w:val="20"/>
                    </w:rPr>
                    <w:t>5</w:t>
                  </w:r>
                </w:p>
              </w:tc>
              <w:tc>
                <w:tcPr>
                  <w:tcW w:w="1009" w:type="dxa"/>
                  <w:vAlign w:val="center"/>
                </w:tcPr>
                <w:p w:rsidR="00111BF0" w:rsidRPr="00111BF0" w:rsidRDefault="00111BF0" w:rsidP="0061688B">
                  <w:pPr>
                    <w:pStyle w:val="TableParagraph"/>
                    <w:ind w:left="68"/>
                    <w:rPr>
                      <w:sz w:val="20"/>
                      <w:szCs w:val="20"/>
                    </w:rPr>
                  </w:pPr>
                  <w:r w:rsidRPr="00111BF0">
                    <w:rPr>
                      <w:sz w:val="20"/>
                      <w:szCs w:val="20"/>
                    </w:rPr>
                    <w:t>1</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3</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1</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3</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r>
            <w:tr w:rsidR="00111BF0" w:rsidRPr="00111BF0" w:rsidTr="007E072A">
              <w:trPr>
                <w:trHeight w:val="388"/>
              </w:trPr>
              <w:tc>
                <w:tcPr>
                  <w:tcW w:w="1059" w:type="dxa"/>
                </w:tcPr>
                <w:p w:rsidR="00111BF0" w:rsidRPr="00111BF0" w:rsidRDefault="00111BF0" w:rsidP="00292BA0">
                  <w:pPr>
                    <w:pStyle w:val="TableParagraph"/>
                    <w:spacing w:before="2"/>
                    <w:ind w:left="329"/>
                    <w:jc w:val="left"/>
                    <w:rPr>
                      <w:b/>
                      <w:sz w:val="20"/>
                      <w:szCs w:val="20"/>
                      <w:lang w:val="tr-TR"/>
                    </w:rPr>
                  </w:pPr>
                  <w:r w:rsidRPr="00111BF0">
                    <w:rPr>
                      <w:b/>
                      <w:sz w:val="20"/>
                      <w:szCs w:val="20"/>
                      <w:lang w:val="tr-TR"/>
                    </w:rPr>
                    <w:t>ÖÇ3</w:t>
                  </w:r>
                </w:p>
              </w:tc>
              <w:tc>
                <w:tcPr>
                  <w:tcW w:w="1008" w:type="dxa"/>
                  <w:gridSpan w:val="2"/>
                  <w:vAlign w:val="center"/>
                </w:tcPr>
                <w:p w:rsidR="00111BF0" w:rsidRPr="00111BF0" w:rsidRDefault="00111BF0" w:rsidP="0061688B">
                  <w:pPr>
                    <w:pStyle w:val="TableParagraph"/>
                    <w:ind w:left="114"/>
                    <w:rPr>
                      <w:sz w:val="20"/>
                      <w:szCs w:val="20"/>
                    </w:rPr>
                  </w:pPr>
                  <w:r w:rsidRPr="00111BF0">
                    <w:rPr>
                      <w:sz w:val="20"/>
                      <w:szCs w:val="20"/>
                    </w:rPr>
                    <w:t>4</w:t>
                  </w:r>
                </w:p>
              </w:tc>
              <w:tc>
                <w:tcPr>
                  <w:tcW w:w="1009" w:type="dxa"/>
                  <w:vAlign w:val="center"/>
                </w:tcPr>
                <w:p w:rsidR="00111BF0" w:rsidRPr="00111BF0" w:rsidRDefault="00111BF0" w:rsidP="0061688B">
                  <w:pPr>
                    <w:pStyle w:val="TableParagraph"/>
                    <w:ind w:left="70"/>
                    <w:rPr>
                      <w:sz w:val="20"/>
                      <w:szCs w:val="20"/>
                    </w:rPr>
                  </w:pPr>
                  <w:r w:rsidRPr="00111BF0">
                    <w:rPr>
                      <w:sz w:val="20"/>
                      <w:szCs w:val="20"/>
                    </w:rPr>
                    <w:t>3</w:t>
                  </w:r>
                </w:p>
              </w:tc>
              <w:tc>
                <w:tcPr>
                  <w:tcW w:w="1008" w:type="dxa"/>
                  <w:gridSpan w:val="2"/>
                  <w:vAlign w:val="center"/>
                </w:tcPr>
                <w:p w:rsidR="00111BF0" w:rsidRPr="00111BF0" w:rsidRDefault="00111BF0" w:rsidP="0061688B">
                  <w:pPr>
                    <w:pStyle w:val="TableParagraph"/>
                    <w:ind w:left="70"/>
                    <w:rPr>
                      <w:sz w:val="20"/>
                      <w:szCs w:val="20"/>
                    </w:rPr>
                  </w:pPr>
                  <w:r w:rsidRPr="00111BF0">
                    <w:rPr>
                      <w:sz w:val="20"/>
                      <w:szCs w:val="20"/>
                    </w:rPr>
                    <w:t>5</w:t>
                  </w:r>
                </w:p>
              </w:tc>
              <w:tc>
                <w:tcPr>
                  <w:tcW w:w="1009" w:type="dxa"/>
                  <w:vAlign w:val="center"/>
                </w:tcPr>
                <w:p w:rsidR="00111BF0" w:rsidRPr="00111BF0" w:rsidRDefault="00111BF0" w:rsidP="0061688B">
                  <w:pPr>
                    <w:pStyle w:val="TableParagraph"/>
                    <w:ind w:left="68"/>
                    <w:rPr>
                      <w:sz w:val="20"/>
                      <w:szCs w:val="20"/>
                    </w:rPr>
                  </w:pPr>
                  <w:r w:rsidRPr="00111BF0">
                    <w:rPr>
                      <w:sz w:val="20"/>
                      <w:szCs w:val="20"/>
                    </w:rPr>
                    <w:t>1</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3</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1</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3</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r>
            <w:tr w:rsidR="00111BF0" w:rsidRPr="00111BF0" w:rsidTr="007E072A">
              <w:trPr>
                <w:trHeight w:val="386"/>
              </w:trPr>
              <w:tc>
                <w:tcPr>
                  <w:tcW w:w="1059" w:type="dxa"/>
                </w:tcPr>
                <w:p w:rsidR="00111BF0" w:rsidRPr="00111BF0" w:rsidRDefault="00111BF0" w:rsidP="00292BA0">
                  <w:pPr>
                    <w:pStyle w:val="TableParagraph"/>
                    <w:ind w:left="329"/>
                    <w:jc w:val="left"/>
                    <w:rPr>
                      <w:b/>
                      <w:sz w:val="20"/>
                      <w:szCs w:val="20"/>
                      <w:lang w:val="tr-TR"/>
                    </w:rPr>
                  </w:pPr>
                  <w:r w:rsidRPr="00111BF0">
                    <w:rPr>
                      <w:b/>
                      <w:sz w:val="20"/>
                      <w:szCs w:val="20"/>
                      <w:lang w:val="tr-TR"/>
                    </w:rPr>
                    <w:t>ÖÇ4</w:t>
                  </w:r>
                </w:p>
              </w:tc>
              <w:tc>
                <w:tcPr>
                  <w:tcW w:w="1008" w:type="dxa"/>
                  <w:gridSpan w:val="2"/>
                  <w:vAlign w:val="center"/>
                </w:tcPr>
                <w:p w:rsidR="00111BF0" w:rsidRPr="00111BF0" w:rsidRDefault="00111BF0" w:rsidP="0061688B">
                  <w:pPr>
                    <w:pStyle w:val="TableParagraph"/>
                    <w:ind w:left="114"/>
                    <w:rPr>
                      <w:sz w:val="20"/>
                      <w:szCs w:val="20"/>
                    </w:rPr>
                  </w:pPr>
                  <w:r w:rsidRPr="00111BF0">
                    <w:rPr>
                      <w:sz w:val="20"/>
                      <w:szCs w:val="20"/>
                    </w:rPr>
                    <w:t>4</w:t>
                  </w:r>
                </w:p>
              </w:tc>
              <w:tc>
                <w:tcPr>
                  <w:tcW w:w="1009" w:type="dxa"/>
                  <w:vAlign w:val="center"/>
                </w:tcPr>
                <w:p w:rsidR="00111BF0" w:rsidRPr="00111BF0" w:rsidRDefault="00111BF0" w:rsidP="0061688B">
                  <w:pPr>
                    <w:pStyle w:val="TableParagraph"/>
                    <w:ind w:left="70"/>
                    <w:rPr>
                      <w:sz w:val="20"/>
                      <w:szCs w:val="20"/>
                    </w:rPr>
                  </w:pPr>
                  <w:r w:rsidRPr="00111BF0">
                    <w:rPr>
                      <w:sz w:val="20"/>
                      <w:szCs w:val="20"/>
                    </w:rPr>
                    <w:t>3</w:t>
                  </w:r>
                </w:p>
              </w:tc>
              <w:tc>
                <w:tcPr>
                  <w:tcW w:w="1008" w:type="dxa"/>
                  <w:gridSpan w:val="2"/>
                  <w:vAlign w:val="center"/>
                </w:tcPr>
                <w:p w:rsidR="00111BF0" w:rsidRPr="00111BF0" w:rsidRDefault="00111BF0" w:rsidP="0061688B">
                  <w:pPr>
                    <w:pStyle w:val="TableParagraph"/>
                    <w:ind w:left="70"/>
                    <w:rPr>
                      <w:sz w:val="20"/>
                      <w:szCs w:val="20"/>
                    </w:rPr>
                  </w:pPr>
                  <w:r w:rsidRPr="00111BF0">
                    <w:rPr>
                      <w:sz w:val="20"/>
                      <w:szCs w:val="20"/>
                    </w:rPr>
                    <w:t>5</w:t>
                  </w:r>
                </w:p>
              </w:tc>
              <w:tc>
                <w:tcPr>
                  <w:tcW w:w="1009" w:type="dxa"/>
                  <w:vAlign w:val="center"/>
                </w:tcPr>
                <w:p w:rsidR="00111BF0" w:rsidRPr="00111BF0" w:rsidRDefault="00111BF0" w:rsidP="0061688B">
                  <w:pPr>
                    <w:pStyle w:val="TableParagraph"/>
                    <w:ind w:left="68"/>
                    <w:rPr>
                      <w:sz w:val="20"/>
                      <w:szCs w:val="20"/>
                    </w:rPr>
                  </w:pPr>
                  <w:r w:rsidRPr="00111BF0">
                    <w:rPr>
                      <w:sz w:val="20"/>
                      <w:szCs w:val="20"/>
                    </w:rPr>
                    <w:t>1</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3</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1</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c>
                <w:tcPr>
                  <w:tcW w:w="1008" w:type="dxa"/>
                  <w:gridSpan w:val="2"/>
                  <w:vAlign w:val="center"/>
                </w:tcPr>
                <w:p w:rsidR="00111BF0" w:rsidRPr="00111BF0" w:rsidRDefault="00111BF0" w:rsidP="0061688B">
                  <w:pPr>
                    <w:pStyle w:val="TableParagraph"/>
                    <w:rPr>
                      <w:sz w:val="20"/>
                      <w:szCs w:val="20"/>
                    </w:rPr>
                  </w:pPr>
                  <w:r w:rsidRPr="00111BF0">
                    <w:rPr>
                      <w:sz w:val="20"/>
                      <w:szCs w:val="20"/>
                    </w:rPr>
                    <w:t>3</w:t>
                  </w:r>
                </w:p>
              </w:tc>
              <w:tc>
                <w:tcPr>
                  <w:tcW w:w="1009" w:type="dxa"/>
                  <w:vAlign w:val="center"/>
                </w:tcPr>
                <w:p w:rsidR="00111BF0" w:rsidRPr="00111BF0" w:rsidRDefault="00111BF0" w:rsidP="0061688B">
                  <w:pPr>
                    <w:pStyle w:val="TableParagraph"/>
                    <w:rPr>
                      <w:sz w:val="20"/>
                      <w:szCs w:val="20"/>
                    </w:rPr>
                  </w:pPr>
                  <w:r w:rsidRPr="00111BF0">
                    <w:rPr>
                      <w:sz w:val="20"/>
                      <w:szCs w:val="20"/>
                    </w:rPr>
                    <w:t>2</w:t>
                  </w:r>
                </w:p>
              </w:tc>
            </w:tr>
            <w:tr w:rsidR="00111BF0" w:rsidRPr="00111BF0" w:rsidTr="00E41EBA">
              <w:trPr>
                <w:trHeight w:val="385"/>
              </w:trPr>
              <w:tc>
                <w:tcPr>
                  <w:tcW w:w="11144" w:type="dxa"/>
                  <w:gridSpan w:val="16"/>
                </w:tcPr>
                <w:p w:rsidR="00111BF0" w:rsidRPr="00111BF0" w:rsidRDefault="00111BF0" w:rsidP="00292BA0">
                  <w:pPr>
                    <w:pStyle w:val="TableParagraph"/>
                    <w:tabs>
                      <w:tab w:val="left" w:pos="2358"/>
                    </w:tabs>
                    <w:ind w:left="8"/>
                    <w:rPr>
                      <w:b/>
                      <w:sz w:val="20"/>
                      <w:szCs w:val="20"/>
                      <w:lang w:val="tr-TR"/>
                    </w:rPr>
                  </w:pPr>
                  <w:r w:rsidRPr="00111BF0">
                    <w:rPr>
                      <w:b/>
                      <w:sz w:val="20"/>
                      <w:szCs w:val="20"/>
                      <w:lang w:val="tr-TR"/>
                    </w:rPr>
                    <w:t>ÖÇ:</w:t>
                  </w:r>
                  <w:r w:rsidRPr="00111BF0">
                    <w:rPr>
                      <w:b/>
                      <w:spacing w:val="-4"/>
                      <w:sz w:val="20"/>
                      <w:szCs w:val="20"/>
                      <w:lang w:val="tr-TR"/>
                    </w:rPr>
                    <w:t xml:space="preserve"> </w:t>
                  </w:r>
                  <w:r w:rsidRPr="00111BF0">
                    <w:rPr>
                      <w:b/>
                      <w:sz w:val="20"/>
                      <w:szCs w:val="20"/>
                      <w:lang w:val="tr-TR"/>
                    </w:rPr>
                    <w:t>Öğrenme</w:t>
                  </w:r>
                  <w:r w:rsidRPr="00111BF0">
                    <w:rPr>
                      <w:b/>
                      <w:spacing w:val="-3"/>
                      <w:sz w:val="20"/>
                      <w:szCs w:val="20"/>
                      <w:lang w:val="tr-TR"/>
                    </w:rPr>
                    <w:t xml:space="preserve"> </w:t>
                  </w:r>
                  <w:r w:rsidRPr="00111BF0">
                    <w:rPr>
                      <w:b/>
                      <w:sz w:val="20"/>
                      <w:szCs w:val="20"/>
                      <w:lang w:val="tr-TR"/>
                    </w:rPr>
                    <w:t>Çıktıları</w:t>
                  </w:r>
                  <w:r w:rsidRPr="00111BF0">
                    <w:rPr>
                      <w:b/>
                      <w:sz w:val="20"/>
                      <w:szCs w:val="20"/>
                      <w:lang w:val="tr-TR"/>
                    </w:rPr>
                    <w:tab/>
                    <w:t>PÇ: Program</w:t>
                  </w:r>
                  <w:r w:rsidRPr="00111BF0">
                    <w:rPr>
                      <w:b/>
                      <w:spacing w:val="-5"/>
                      <w:sz w:val="20"/>
                      <w:szCs w:val="20"/>
                      <w:lang w:val="tr-TR"/>
                    </w:rPr>
                    <w:t xml:space="preserve"> </w:t>
                  </w:r>
                  <w:r w:rsidRPr="00111BF0">
                    <w:rPr>
                      <w:b/>
                      <w:sz w:val="20"/>
                      <w:szCs w:val="20"/>
                      <w:lang w:val="tr-TR"/>
                    </w:rPr>
                    <w:t>Çıktıları</w:t>
                  </w:r>
                </w:p>
              </w:tc>
            </w:tr>
            <w:tr w:rsidR="00111BF0" w:rsidRPr="00111BF0" w:rsidTr="00E41EBA">
              <w:trPr>
                <w:trHeight w:val="688"/>
              </w:trPr>
              <w:tc>
                <w:tcPr>
                  <w:tcW w:w="1852" w:type="dxa"/>
                  <w:gridSpan w:val="2"/>
                </w:tcPr>
                <w:p w:rsidR="00111BF0" w:rsidRPr="00111BF0" w:rsidRDefault="00111BF0" w:rsidP="00292BA0">
                  <w:pPr>
                    <w:pStyle w:val="TableParagraph"/>
                    <w:spacing w:before="2"/>
                    <w:jc w:val="left"/>
                    <w:rPr>
                      <w:b/>
                      <w:sz w:val="20"/>
                      <w:szCs w:val="20"/>
                      <w:lang w:val="tr-TR"/>
                    </w:rPr>
                  </w:pPr>
                  <w:r w:rsidRPr="00111BF0">
                    <w:rPr>
                      <w:b/>
                      <w:sz w:val="20"/>
                      <w:szCs w:val="20"/>
                      <w:lang w:val="tr-TR"/>
                    </w:rPr>
                    <w:t>Katkı</w:t>
                  </w:r>
                </w:p>
                <w:p w:rsidR="00111BF0" w:rsidRPr="00111BF0" w:rsidRDefault="00111BF0" w:rsidP="00292BA0">
                  <w:pPr>
                    <w:pStyle w:val="TableParagraph"/>
                    <w:spacing w:before="179"/>
                    <w:jc w:val="left"/>
                    <w:rPr>
                      <w:b/>
                      <w:sz w:val="20"/>
                      <w:szCs w:val="20"/>
                      <w:lang w:val="tr-TR"/>
                    </w:rPr>
                  </w:pPr>
                  <w:r w:rsidRPr="00111BF0">
                    <w:rPr>
                      <w:b/>
                      <w:sz w:val="20"/>
                      <w:szCs w:val="20"/>
                      <w:lang w:val="tr-TR"/>
                    </w:rPr>
                    <w:t>Düzeyi</w:t>
                  </w:r>
                </w:p>
              </w:tc>
              <w:tc>
                <w:tcPr>
                  <w:tcW w:w="1853" w:type="dxa"/>
                  <w:gridSpan w:val="3"/>
                </w:tcPr>
                <w:p w:rsidR="00111BF0" w:rsidRPr="00111BF0" w:rsidRDefault="00111BF0" w:rsidP="00292BA0">
                  <w:pPr>
                    <w:pStyle w:val="TableParagraph"/>
                    <w:spacing w:before="142"/>
                    <w:ind w:left="107"/>
                    <w:jc w:val="left"/>
                    <w:rPr>
                      <w:b/>
                      <w:sz w:val="20"/>
                      <w:szCs w:val="20"/>
                      <w:lang w:val="tr-TR"/>
                    </w:rPr>
                  </w:pPr>
                  <w:r w:rsidRPr="00111BF0">
                    <w:rPr>
                      <w:b/>
                      <w:sz w:val="20"/>
                      <w:szCs w:val="20"/>
                      <w:lang w:val="tr-TR"/>
                    </w:rPr>
                    <w:t>1 Çok Düşük</w:t>
                  </w:r>
                </w:p>
              </w:tc>
              <w:tc>
                <w:tcPr>
                  <w:tcW w:w="1852" w:type="dxa"/>
                  <w:gridSpan w:val="3"/>
                </w:tcPr>
                <w:p w:rsidR="00111BF0" w:rsidRPr="00111BF0" w:rsidRDefault="00111BF0" w:rsidP="00292BA0">
                  <w:pPr>
                    <w:pStyle w:val="TableParagraph"/>
                    <w:spacing w:before="142"/>
                    <w:jc w:val="left"/>
                    <w:rPr>
                      <w:b/>
                      <w:sz w:val="20"/>
                      <w:szCs w:val="20"/>
                      <w:lang w:val="tr-TR"/>
                    </w:rPr>
                  </w:pPr>
                  <w:r w:rsidRPr="00111BF0">
                    <w:rPr>
                      <w:b/>
                      <w:sz w:val="20"/>
                      <w:szCs w:val="20"/>
                      <w:lang w:val="tr-TR"/>
                    </w:rPr>
                    <w:t>2 Düşük</w:t>
                  </w:r>
                </w:p>
              </w:tc>
              <w:tc>
                <w:tcPr>
                  <w:tcW w:w="1853" w:type="dxa"/>
                  <w:gridSpan w:val="3"/>
                </w:tcPr>
                <w:p w:rsidR="00111BF0" w:rsidRPr="00111BF0" w:rsidRDefault="00111BF0" w:rsidP="00292BA0">
                  <w:pPr>
                    <w:pStyle w:val="TableParagraph"/>
                    <w:spacing w:before="142"/>
                    <w:ind w:left="109"/>
                    <w:jc w:val="left"/>
                    <w:rPr>
                      <w:b/>
                      <w:sz w:val="20"/>
                      <w:szCs w:val="20"/>
                      <w:lang w:val="tr-TR"/>
                    </w:rPr>
                  </w:pPr>
                  <w:r w:rsidRPr="00111BF0">
                    <w:rPr>
                      <w:b/>
                      <w:sz w:val="20"/>
                      <w:szCs w:val="20"/>
                      <w:lang w:val="tr-TR"/>
                    </w:rPr>
                    <w:t>3 Orta</w:t>
                  </w:r>
                </w:p>
              </w:tc>
              <w:tc>
                <w:tcPr>
                  <w:tcW w:w="1852" w:type="dxa"/>
                  <w:gridSpan w:val="3"/>
                </w:tcPr>
                <w:p w:rsidR="00111BF0" w:rsidRPr="00111BF0" w:rsidRDefault="00111BF0" w:rsidP="00292BA0">
                  <w:pPr>
                    <w:pStyle w:val="TableParagraph"/>
                    <w:spacing w:before="142"/>
                    <w:jc w:val="left"/>
                    <w:rPr>
                      <w:b/>
                      <w:sz w:val="20"/>
                      <w:szCs w:val="20"/>
                      <w:lang w:val="tr-TR"/>
                    </w:rPr>
                  </w:pPr>
                  <w:r w:rsidRPr="00111BF0">
                    <w:rPr>
                      <w:b/>
                      <w:sz w:val="20"/>
                      <w:szCs w:val="20"/>
                      <w:lang w:val="tr-TR"/>
                    </w:rPr>
                    <w:t>4 Yüksek</w:t>
                  </w:r>
                </w:p>
              </w:tc>
              <w:tc>
                <w:tcPr>
                  <w:tcW w:w="1882" w:type="dxa"/>
                  <w:gridSpan w:val="2"/>
                </w:tcPr>
                <w:p w:rsidR="00111BF0" w:rsidRPr="00111BF0" w:rsidRDefault="00111BF0" w:rsidP="00292BA0">
                  <w:pPr>
                    <w:pStyle w:val="TableParagraph"/>
                    <w:spacing w:before="142"/>
                    <w:ind w:left="111"/>
                    <w:jc w:val="left"/>
                    <w:rPr>
                      <w:b/>
                      <w:sz w:val="20"/>
                      <w:szCs w:val="20"/>
                      <w:lang w:val="tr-TR"/>
                    </w:rPr>
                  </w:pPr>
                  <w:r w:rsidRPr="00111BF0">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2"/>
              <w:gridCol w:w="1012"/>
              <w:gridCol w:w="1012"/>
              <w:gridCol w:w="1013"/>
              <w:gridCol w:w="1012"/>
              <w:gridCol w:w="1012"/>
              <w:gridCol w:w="1012"/>
              <w:gridCol w:w="1013"/>
              <w:gridCol w:w="1012"/>
              <w:gridCol w:w="1012"/>
              <w:gridCol w:w="1012"/>
            </w:tblGrid>
            <w:tr w:rsidR="00E41EBA" w:rsidRPr="00111BF0" w:rsidTr="00E41EBA">
              <w:trPr>
                <w:trHeight w:val="401"/>
              </w:trPr>
              <w:tc>
                <w:tcPr>
                  <w:tcW w:w="1012" w:type="dxa"/>
                </w:tcPr>
                <w:p w:rsidR="00E41EBA" w:rsidRPr="00111BF0" w:rsidRDefault="00E41EBA" w:rsidP="00292BA0">
                  <w:pPr>
                    <w:pStyle w:val="TableParagraph"/>
                    <w:ind w:left="91" w:right="83"/>
                    <w:rPr>
                      <w:b/>
                      <w:sz w:val="20"/>
                      <w:szCs w:val="20"/>
                      <w:lang w:val="tr-TR"/>
                    </w:rPr>
                  </w:pPr>
                  <w:r w:rsidRPr="00111BF0">
                    <w:rPr>
                      <w:b/>
                      <w:sz w:val="20"/>
                      <w:szCs w:val="20"/>
                      <w:lang w:val="tr-TR"/>
                    </w:rPr>
                    <w:t>Ders</w:t>
                  </w:r>
                </w:p>
              </w:tc>
              <w:tc>
                <w:tcPr>
                  <w:tcW w:w="1012" w:type="dxa"/>
                </w:tcPr>
                <w:p w:rsidR="00E41EBA" w:rsidRPr="00111BF0" w:rsidRDefault="00E41EBA" w:rsidP="00292BA0">
                  <w:pPr>
                    <w:pStyle w:val="TableParagraph"/>
                    <w:ind w:left="167" w:right="156"/>
                    <w:rPr>
                      <w:b/>
                      <w:sz w:val="20"/>
                      <w:szCs w:val="20"/>
                      <w:lang w:val="tr-TR"/>
                    </w:rPr>
                  </w:pPr>
                  <w:r w:rsidRPr="00111BF0">
                    <w:rPr>
                      <w:b/>
                      <w:sz w:val="20"/>
                      <w:szCs w:val="20"/>
                      <w:lang w:val="tr-TR"/>
                    </w:rPr>
                    <w:t>PÇ1</w:t>
                  </w:r>
                </w:p>
              </w:tc>
              <w:tc>
                <w:tcPr>
                  <w:tcW w:w="1012" w:type="dxa"/>
                </w:tcPr>
                <w:p w:rsidR="00E41EBA" w:rsidRPr="00111BF0" w:rsidRDefault="00E41EBA" w:rsidP="00292BA0">
                  <w:pPr>
                    <w:pStyle w:val="TableParagraph"/>
                    <w:ind w:left="121" w:right="106"/>
                    <w:rPr>
                      <w:b/>
                      <w:sz w:val="20"/>
                      <w:szCs w:val="20"/>
                      <w:lang w:val="tr-TR"/>
                    </w:rPr>
                  </w:pPr>
                  <w:r w:rsidRPr="00111BF0">
                    <w:rPr>
                      <w:b/>
                      <w:sz w:val="20"/>
                      <w:szCs w:val="20"/>
                      <w:lang w:val="tr-TR"/>
                    </w:rPr>
                    <w:t>PÇ2</w:t>
                  </w:r>
                </w:p>
              </w:tc>
              <w:tc>
                <w:tcPr>
                  <w:tcW w:w="1013" w:type="dxa"/>
                </w:tcPr>
                <w:p w:rsidR="00E41EBA" w:rsidRPr="00111BF0" w:rsidRDefault="00E41EBA" w:rsidP="00292BA0">
                  <w:pPr>
                    <w:pStyle w:val="TableParagraph"/>
                    <w:ind w:left="170" w:right="156"/>
                    <w:rPr>
                      <w:b/>
                      <w:sz w:val="20"/>
                      <w:szCs w:val="20"/>
                      <w:lang w:val="tr-TR"/>
                    </w:rPr>
                  </w:pPr>
                  <w:r w:rsidRPr="00111BF0">
                    <w:rPr>
                      <w:b/>
                      <w:sz w:val="20"/>
                      <w:szCs w:val="20"/>
                      <w:lang w:val="tr-TR"/>
                    </w:rPr>
                    <w:t>PÇ3</w:t>
                  </w:r>
                </w:p>
              </w:tc>
              <w:tc>
                <w:tcPr>
                  <w:tcW w:w="1012" w:type="dxa"/>
                </w:tcPr>
                <w:p w:rsidR="00E41EBA" w:rsidRPr="00111BF0" w:rsidRDefault="00E41EBA" w:rsidP="00292BA0">
                  <w:pPr>
                    <w:pStyle w:val="TableParagraph"/>
                    <w:ind w:left="126" w:right="106"/>
                    <w:rPr>
                      <w:b/>
                      <w:sz w:val="20"/>
                      <w:szCs w:val="20"/>
                      <w:lang w:val="tr-TR"/>
                    </w:rPr>
                  </w:pPr>
                  <w:r w:rsidRPr="00111BF0">
                    <w:rPr>
                      <w:b/>
                      <w:sz w:val="20"/>
                      <w:szCs w:val="20"/>
                      <w:lang w:val="tr-TR"/>
                    </w:rPr>
                    <w:t>PÇ4</w:t>
                  </w:r>
                </w:p>
              </w:tc>
              <w:tc>
                <w:tcPr>
                  <w:tcW w:w="1012" w:type="dxa"/>
                </w:tcPr>
                <w:p w:rsidR="00E41EBA" w:rsidRPr="00111BF0" w:rsidRDefault="00E41EBA" w:rsidP="00292BA0">
                  <w:pPr>
                    <w:pStyle w:val="TableParagraph"/>
                    <w:ind w:left="123" w:right="106"/>
                    <w:rPr>
                      <w:b/>
                      <w:sz w:val="20"/>
                      <w:szCs w:val="20"/>
                      <w:lang w:val="tr-TR"/>
                    </w:rPr>
                  </w:pPr>
                  <w:r w:rsidRPr="00111BF0">
                    <w:rPr>
                      <w:b/>
                      <w:sz w:val="20"/>
                      <w:szCs w:val="20"/>
                      <w:lang w:val="tr-TR"/>
                    </w:rPr>
                    <w:t>PÇ5</w:t>
                  </w:r>
                </w:p>
              </w:tc>
              <w:tc>
                <w:tcPr>
                  <w:tcW w:w="1012" w:type="dxa"/>
                </w:tcPr>
                <w:p w:rsidR="00E41EBA" w:rsidRPr="00111BF0" w:rsidRDefault="00E41EBA" w:rsidP="00292BA0">
                  <w:pPr>
                    <w:pStyle w:val="TableParagraph"/>
                    <w:ind w:left="173" w:right="152"/>
                    <w:rPr>
                      <w:b/>
                      <w:sz w:val="20"/>
                      <w:szCs w:val="20"/>
                      <w:lang w:val="tr-TR"/>
                    </w:rPr>
                  </w:pPr>
                  <w:r w:rsidRPr="00111BF0">
                    <w:rPr>
                      <w:b/>
                      <w:sz w:val="20"/>
                      <w:szCs w:val="20"/>
                      <w:lang w:val="tr-TR"/>
                    </w:rPr>
                    <w:t>PÇ6</w:t>
                  </w:r>
                </w:p>
              </w:tc>
              <w:tc>
                <w:tcPr>
                  <w:tcW w:w="1013" w:type="dxa"/>
                </w:tcPr>
                <w:p w:rsidR="00E41EBA" w:rsidRPr="00111BF0" w:rsidRDefault="00E41EBA" w:rsidP="00292BA0">
                  <w:pPr>
                    <w:pStyle w:val="TableParagraph"/>
                    <w:ind w:left="91" w:right="66"/>
                    <w:rPr>
                      <w:b/>
                      <w:sz w:val="20"/>
                      <w:szCs w:val="20"/>
                      <w:lang w:val="tr-TR"/>
                    </w:rPr>
                  </w:pPr>
                  <w:r w:rsidRPr="00111BF0">
                    <w:rPr>
                      <w:b/>
                      <w:sz w:val="20"/>
                      <w:szCs w:val="20"/>
                      <w:lang w:val="tr-TR"/>
                    </w:rPr>
                    <w:t>PÇ7</w:t>
                  </w:r>
                </w:p>
              </w:tc>
              <w:tc>
                <w:tcPr>
                  <w:tcW w:w="1012" w:type="dxa"/>
                </w:tcPr>
                <w:p w:rsidR="00E41EBA" w:rsidRPr="00111BF0" w:rsidRDefault="00E41EBA" w:rsidP="00292BA0">
                  <w:pPr>
                    <w:pStyle w:val="TableParagraph"/>
                    <w:ind w:left="173" w:right="150"/>
                    <w:rPr>
                      <w:b/>
                      <w:sz w:val="20"/>
                      <w:szCs w:val="20"/>
                      <w:lang w:val="tr-TR"/>
                    </w:rPr>
                  </w:pPr>
                  <w:r w:rsidRPr="00111BF0">
                    <w:rPr>
                      <w:b/>
                      <w:sz w:val="20"/>
                      <w:szCs w:val="20"/>
                      <w:lang w:val="tr-TR"/>
                    </w:rPr>
                    <w:t>PÇ8</w:t>
                  </w:r>
                </w:p>
              </w:tc>
              <w:tc>
                <w:tcPr>
                  <w:tcW w:w="1012" w:type="dxa"/>
                </w:tcPr>
                <w:p w:rsidR="00E41EBA" w:rsidRPr="00111BF0" w:rsidRDefault="00E41EBA" w:rsidP="00292BA0">
                  <w:pPr>
                    <w:pStyle w:val="TableParagraph"/>
                    <w:ind w:left="131" w:right="104"/>
                    <w:rPr>
                      <w:b/>
                      <w:sz w:val="20"/>
                      <w:szCs w:val="20"/>
                      <w:lang w:val="tr-TR"/>
                    </w:rPr>
                  </w:pPr>
                  <w:r w:rsidRPr="00111BF0">
                    <w:rPr>
                      <w:b/>
                      <w:sz w:val="20"/>
                      <w:szCs w:val="20"/>
                      <w:lang w:val="tr-TR"/>
                    </w:rPr>
                    <w:t>PÇ9</w:t>
                  </w:r>
                </w:p>
              </w:tc>
              <w:tc>
                <w:tcPr>
                  <w:tcW w:w="1012" w:type="dxa"/>
                </w:tcPr>
                <w:p w:rsidR="00E41EBA" w:rsidRPr="00111BF0" w:rsidRDefault="00E41EBA" w:rsidP="00292BA0">
                  <w:pPr>
                    <w:pStyle w:val="TableParagraph"/>
                    <w:ind w:left="91" w:right="68"/>
                    <w:rPr>
                      <w:b/>
                      <w:sz w:val="20"/>
                      <w:szCs w:val="20"/>
                      <w:lang w:val="tr-TR"/>
                    </w:rPr>
                  </w:pPr>
                  <w:r w:rsidRPr="00111BF0">
                    <w:rPr>
                      <w:b/>
                      <w:sz w:val="20"/>
                      <w:szCs w:val="20"/>
                      <w:lang w:val="tr-TR"/>
                    </w:rPr>
                    <w:t>PÇ10</w:t>
                  </w:r>
                </w:p>
              </w:tc>
            </w:tr>
            <w:tr w:rsidR="00111BF0" w:rsidRPr="00111BF0" w:rsidTr="005200CD">
              <w:trPr>
                <w:trHeight w:val="418"/>
              </w:trPr>
              <w:tc>
                <w:tcPr>
                  <w:tcW w:w="1012" w:type="dxa"/>
                </w:tcPr>
                <w:p w:rsidR="00111BF0" w:rsidRPr="00111BF0" w:rsidRDefault="00111BF0" w:rsidP="0061688B">
                  <w:pPr>
                    <w:pStyle w:val="TableParagraph"/>
                    <w:spacing w:before="40" w:line="276" w:lineRule="auto"/>
                    <w:ind w:left="71"/>
                    <w:rPr>
                      <w:bCs/>
                      <w:noProof/>
                      <w:sz w:val="20"/>
                      <w:szCs w:val="20"/>
                    </w:rPr>
                  </w:pPr>
                  <w:r w:rsidRPr="00111BF0">
                    <w:rPr>
                      <w:bCs/>
                      <w:noProof/>
                      <w:sz w:val="20"/>
                      <w:szCs w:val="20"/>
                    </w:rPr>
                    <w:t>Meslek Etiği</w:t>
                  </w:r>
                </w:p>
              </w:tc>
              <w:tc>
                <w:tcPr>
                  <w:tcW w:w="1012" w:type="dxa"/>
                  <w:vAlign w:val="center"/>
                </w:tcPr>
                <w:p w:rsidR="00111BF0" w:rsidRPr="00111BF0" w:rsidRDefault="00111BF0" w:rsidP="0061688B">
                  <w:pPr>
                    <w:pStyle w:val="TableParagraph"/>
                    <w:ind w:left="114"/>
                    <w:rPr>
                      <w:sz w:val="20"/>
                      <w:szCs w:val="20"/>
                    </w:rPr>
                  </w:pPr>
                  <w:r w:rsidRPr="00111BF0">
                    <w:rPr>
                      <w:sz w:val="20"/>
                      <w:szCs w:val="20"/>
                    </w:rPr>
                    <w:t>4</w:t>
                  </w:r>
                </w:p>
              </w:tc>
              <w:tc>
                <w:tcPr>
                  <w:tcW w:w="1012" w:type="dxa"/>
                  <w:vAlign w:val="center"/>
                </w:tcPr>
                <w:p w:rsidR="00111BF0" w:rsidRPr="00111BF0" w:rsidRDefault="00111BF0" w:rsidP="0061688B">
                  <w:pPr>
                    <w:pStyle w:val="TableParagraph"/>
                    <w:ind w:left="70"/>
                    <w:rPr>
                      <w:sz w:val="20"/>
                      <w:szCs w:val="20"/>
                    </w:rPr>
                  </w:pPr>
                  <w:r w:rsidRPr="00111BF0">
                    <w:rPr>
                      <w:sz w:val="20"/>
                      <w:szCs w:val="20"/>
                    </w:rPr>
                    <w:t>3</w:t>
                  </w:r>
                </w:p>
              </w:tc>
              <w:tc>
                <w:tcPr>
                  <w:tcW w:w="1013" w:type="dxa"/>
                  <w:vAlign w:val="center"/>
                </w:tcPr>
                <w:p w:rsidR="00111BF0" w:rsidRPr="00111BF0" w:rsidRDefault="00111BF0" w:rsidP="0061688B">
                  <w:pPr>
                    <w:pStyle w:val="TableParagraph"/>
                    <w:ind w:left="70"/>
                    <w:rPr>
                      <w:sz w:val="20"/>
                      <w:szCs w:val="20"/>
                    </w:rPr>
                  </w:pPr>
                  <w:r w:rsidRPr="00111BF0">
                    <w:rPr>
                      <w:sz w:val="20"/>
                      <w:szCs w:val="20"/>
                    </w:rPr>
                    <w:t>5</w:t>
                  </w:r>
                </w:p>
              </w:tc>
              <w:tc>
                <w:tcPr>
                  <w:tcW w:w="1012" w:type="dxa"/>
                  <w:vAlign w:val="center"/>
                </w:tcPr>
                <w:p w:rsidR="00111BF0" w:rsidRPr="00111BF0" w:rsidRDefault="00111BF0" w:rsidP="0061688B">
                  <w:pPr>
                    <w:pStyle w:val="TableParagraph"/>
                    <w:ind w:left="68"/>
                    <w:rPr>
                      <w:sz w:val="20"/>
                      <w:szCs w:val="20"/>
                    </w:rPr>
                  </w:pPr>
                  <w:r w:rsidRPr="00111BF0">
                    <w:rPr>
                      <w:sz w:val="20"/>
                      <w:szCs w:val="20"/>
                    </w:rPr>
                    <w:t>1</w:t>
                  </w:r>
                </w:p>
              </w:tc>
              <w:tc>
                <w:tcPr>
                  <w:tcW w:w="1012" w:type="dxa"/>
                  <w:vAlign w:val="center"/>
                </w:tcPr>
                <w:p w:rsidR="00111BF0" w:rsidRPr="00111BF0" w:rsidRDefault="00111BF0" w:rsidP="0061688B">
                  <w:pPr>
                    <w:pStyle w:val="TableParagraph"/>
                    <w:rPr>
                      <w:sz w:val="20"/>
                      <w:szCs w:val="20"/>
                    </w:rPr>
                  </w:pPr>
                  <w:r w:rsidRPr="00111BF0">
                    <w:rPr>
                      <w:sz w:val="20"/>
                      <w:szCs w:val="20"/>
                    </w:rPr>
                    <w:t>3</w:t>
                  </w:r>
                </w:p>
              </w:tc>
              <w:tc>
                <w:tcPr>
                  <w:tcW w:w="1012" w:type="dxa"/>
                  <w:vAlign w:val="center"/>
                </w:tcPr>
                <w:p w:rsidR="00111BF0" w:rsidRPr="00111BF0" w:rsidRDefault="00111BF0" w:rsidP="0061688B">
                  <w:pPr>
                    <w:pStyle w:val="TableParagraph"/>
                    <w:rPr>
                      <w:sz w:val="20"/>
                      <w:szCs w:val="20"/>
                    </w:rPr>
                  </w:pPr>
                  <w:r w:rsidRPr="00111BF0">
                    <w:rPr>
                      <w:sz w:val="20"/>
                      <w:szCs w:val="20"/>
                    </w:rPr>
                    <w:t>2</w:t>
                  </w:r>
                </w:p>
              </w:tc>
              <w:tc>
                <w:tcPr>
                  <w:tcW w:w="1013" w:type="dxa"/>
                  <w:vAlign w:val="center"/>
                </w:tcPr>
                <w:p w:rsidR="00111BF0" w:rsidRPr="00111BF0" w:rsidRDefault="00111BF0" w:rsidP="0061688B">
                  <w:pPr>
                    <w:pStyle w:val="TableParagraph"/>
                    <w:rPr>
                      <w:sz w:val="20"/>
                      <w:szCs w:val="20"/>
                    </w:rPr>
                  </w:pPr>
                  <w:r w:rsidRPr="00111BF0">
                    <w:rPr>
                      <w:sz w:val="20"/>
                      <w:szCs w:val="20"/>
                    </w:rPr>
                    <w:t>1</w:t>
                  </w:r>
                </w:p>
              </w:tc>
              <w:tc>
                <w:tcPr>
                  <w:tcW w:w="1012" w:type="dxa"/>
                  <w:vAlign w:val="center"/>
                </w:tcPr>
                <w:p w:rsidR="00111BF0" w:rsidRPr="00111BF0" w:rsidRDefault="00111BF0" w:rsidP="0061688B">
                  <w:pPr>
                    <w:pStyle w:val="TableParagraph"/>
                    <w:rPr>
                      <w:sz w:val="20"/>
                      <w:szCs w:val="20"/>
                    </w:rPr>
                  </w:pPr>
                  <w:r w:rsidRPr="00111BF0">
                    <w:rPr>
                      <w:sz w:val="20"/>
                      <w:szCs w:val="20"/>
                    </w:rPr>
                    <w:t>2</w:t>
                  </w:r>
                </w:p>
              </w:tc>
              <w:tc>
                <w:tcPr>
                  <w:tcW w:w="1012" w:type="dxa"/>
                  <w:vAlign w:val="center"/>
                </w:tcPr>
                <w:p w:rsidR="00111BF0" w:rsidRPr="00111BF0" w:rsidRDefault="00111BF0" w:rsidP="0061688B">
                  <w:pPr>
                    <w:pStyle w:val="TableParagraph"/>
                    <w:rPr>
                      <w:sz w:val="20"/>
                      <w:szCs w:val="20"/>
                    </w:rPr>
                  </w:pPr>
                  <w:r w:rsidRPr="00111BF0">
                    <w:rPr>
                      <w:sz w:val="20"/>
                      <w:szCs w:val="20"/>
                    </w:rPr>
                    <w:t>3</w:t>
                  </w:r>
                </w:p>
              </w:tc>
              <w:tc>
                <w:tcPr>
                  <w:tcW w:w="1012" w:type="dxa"/>
                  <w:vAlign w:val="center"/>
                </w:tcPr>
                <w:p w:rsidR="00111BF0" w:rsidRPr="00111BF0" w:rsidRDefault="00111BF0" w:rsidP="0061688B">
                  <w:pPr>
                    <w:pStyle w:val="TableParagraph"/>
                    <w:rPr>
                      <w:sz w:val="20"/>
                      <w:szCs w:val="20"/>
                    </w:rPr>
                  </w:pPr>
                  <w:r w:rsidRPr="00111BF0">
                    <w:rPr>
                      <w:sz w:val="20"/>
                      <w:szCs w:val="20"/>
                    </w:rPr>
                    <w:t>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0D" w:rsidRDefault="005C210D" w:rsidP="002B2BC7">
      <w:r>
        <w:separator/>
      </w:r>
    </w:p>
  </w:endnote>
  <w:endnote w:type="continuationSeparator" w:id="0">
    <w:p w:rsidR="005C210D" w:rsidRDefault="005C210D" w:rsidP="002B2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rlito">
    <w:altName w:val="Calibri"/>
    <w:charset w:val="00"/>
    <w:family w:val="swiss"/>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0D" w:rsidRDefault="005C210D" w:rsidP="002B2BC7">
      <w:r>
        <w:separator/>
      </w:r>
    </w:p>
  </w:footnote>
  <w:footnote w:type="continuationSeparator" w:id="0">
    <w:p w:rsidR="005C210D" w:rsidRDefault="005C210D" w:rsidP="002B2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7" w:rsidRDefault="002B2BC7">
    <w:pPr>
      <w:pStyle w:val="stbilgi"/>
    </w:pPr>
  </w:p>
  <w:tbl>
    <w:tblPr>
      <w:tblStyle w:val="TabloKlavuzu"/>
      <w:tblW w:w="11625" w:type="dxa"/>
      <w:tblInd w:w="-318" w:type="dxa"/>
      <w:tblLook w:val="04A0"/>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5A1B8F"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5A1B8F" w:rsidRPr="00846C96">
            <w:rPr>
              <w:rFonts w:ascii="Times New Roman" w:hAnsi="Times New Roman" w:cs="Times New Roman"/>
              <w:b/>
              <w:sz w:val="18"/>
              <w:szCs w:val="18"/>
            </w:rPr>
            <w:fldChar w:fldCharType="separate"/>
          </w:r>
          <w:r w:rsidR="00111BF0">
            <w:rPr>
              <w:rFonts w:ascii="Times New Roman" w:hAnsi="Times New Roman" w:cs="Times New Roman"/>
              <w:b/>
              <w:noProof/>
              <w:sz w:val="18"/>
              <w:szCs w:val="18"/>
            </w:rPr>
            <w:t>1</w:t>
          </w:r>
          <w:r w:rsidR="005A1B8F"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111BF0" w:rsidRPr="00111BF0">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65A07"/>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45D14"/>
    <w:rsid w:val="000117F2"/>
    <w:rsid w:val="00016C85"/>
    <w:rsid w:val="00031B7D"/>
    <w:rsid w:val="000739AE"/>
    <w:rsid w:val="000756BA"/>
    <w:rsid w:val="00085FB3"/>
    <w:rsid w:val="00090B5C"/>
    <w:rsid w:val="000E6225"/>
    <w:rsid w:val="000E7F62"/>
    <w:rsid w:val="00104E2C"/>
    <w:rsid w:val="00111BF0"/>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1B8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11BF0"/>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CASPER</cp:lastModifiedBy>
  <cp:revision>10</cp:revision>
  <cp:lastPrinted>2021-04-08T05:58:00Z</cp:lastPrinted>
  <dcterms:created xsi:type="dcterms:W3CDTF">2022-03-26T13:30:00Z</dcterms:created>
  <dcterms:modified xsi:type="dcterms:W3CDTF">2022-04-02T20:13:00Z</dcterms:modified>
</cp:coreProperties>
</file>